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>Мешановић Ирма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>1504/20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AC2A0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DF85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26.06.2024.</w:t>
            </w:r>
          </w:p>
          <w:p w14:paraId="604FCA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(19,95)→  (6)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14:paraId="3543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68E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D23130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635CD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088F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3B3F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1E05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Положила: 13. 9. 2022.</w:t>
            </w:r>
          </w:p>
          <w:p w14:paraId="26BEF3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FF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D79BF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473C4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9E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6BB8BE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Ћосић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Ирма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6A86C8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</w:t>
            </w:r>
            <w:r>
              <w:rPr>
                <w:rFonts w:hint="default" w:ascii="Times New Roman" w:hAnsi="Times New Roman"/>
                <w:lang w:val="sr-Cyrl-RS"/>
              </w:rPr>
              <w:t>672/22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5FD7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D66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11,375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366F9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s-Cyrl-BA" w:eastAsia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2,425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1B9B8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0000FF"/>
                <w:sz w:val="18"/>
                <w:szCs w:val="18"/>
                <w:lang w:val="bs-Cyrl-BA" w:eastAsia="en-US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033B30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RS"/>
              </w:rPr>
              <w:t>врло</w:t>
            </w:r>
            <w:r>
              <w:rPr>
                <w:rFonts w:hint="default"/>
                <w:b/>
                <w:sz w:val="16"/>
                <w:szCs w:val="16"/>
                <w:lang w:val="sr-Cyrl-RS"/>
              </w:rPr>
              <w:t xml:space="preserve"> добар </w:t>
            </w:r>
            <w:r>
              <w:rPr>
                <w:b/>
                <w:sz w:val="16"/>
                <w:szCs w:val="16"/>
                <w:lang w:val="sr-Cyrl-CS"/>
              </w:rPr>
              <w:t>(</w:t>
            </w:r>
            <w:r>
              <w:rPr>
                <w:rFonts w:hint="default"/>
                <w:b/>
                <w:sz w:val="16"/>
                <w:szCs w:val="16"/>
                <w:lang w:val="sr-Cyrl-RS"/>
              </w:rPr>
              <w:t>8</w:t>
            </w:r>
            <w:r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14:paraId="6DFA7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4AD2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72A757">
            <w:pPr>
              <w:spacing w:after="0" w:line="240" w:lineRule="auto"/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Дробић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Драгана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E3CFDB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1572/21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195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0E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5F8E6B3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7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3,475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C52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8ADE661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2646E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636D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AEA90A">
            <w:pPr>
              <w:spacing w:after="0" w:line="240" w:lineRule="auto"/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Ковачевић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Ана - Марија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7B47C4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1644/22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7AE6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BA9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5FC1EFF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6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3,3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6D8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3460C3E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053E4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FEF1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C75C1F">
            <w:pPr>
              <w:spacing w:after="0" w:line="240" w:lineRule="auto"/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Аличић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Зерина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D0ACF9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1643/22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A7D6B3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A1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11,375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0D8EC56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67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1,725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9D5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BB3BB0D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4CCD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0470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879CDF">
            <w:pPr>
              <w:spacing w:after="0" w:line="240" w:lineRule="auto"/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Илкић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Николина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A8AAEB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1640/22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DBEEA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BC9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52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9,1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5C0FBF4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1,375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85B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87FF76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0B9A5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78AA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1D330FD">
            <w:pPr>
              <w:spacing w:after="0" w:line="240" w:lineRule="auto"/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Ковачевић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Маја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4388E2D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1566/21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3E10F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84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53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9,275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2A816EB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97E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B843EE2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14:paraId="1A79080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15. 4. 2025.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    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  <w:bookmarkStart w:id="0" w:name="_GoBack"/>
      <w:bookmarkEnd w:id="0"/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25CA445F"/>
    <w:rsid w:val="335D14AD"/>
    <w:rsid w:val="3C1C2595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4</TotalTime>
  <ScaleCrop>false</ScaleCrop>
  <LinksUpToDate>false</LinksUpToDate>
  <CharactersWithSpaces>1856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2025-04-10T10:59:34Z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24873DB0076845A784584384C7781D7E_12</vt:lpwstr>
  </property>
</Properties>
</file>