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3F" w:rsidRPr="001C6872" w:rsidRDefault="007B533F" w:rsidP="0002713F">
      <w:pPr>
        <w:rPr>
          <w:b/>
          <w:lang/>
        </w:rPr>
      </w:pPr>
      <w:r w:rsidRPr="001C6872">
        <w:rPr>
          <w:b/>
          <w:lang/>
        </w:rPr>
        <w:t>НАСТАВНО –</w:t>
      </w:r>
      <w:r w:rsidR="00E52A9D">
        <w:rPr>
          <w:b/>
          <w:lang/>
        </w:rPr>
        <w:t xml:space="preserve"> </w:t>
      </w:r>
      <w:r w:rsidRPr="001C6872">
        <w:rPr>
          <w:b/>
          <w:lang/>
        </w:rPr>
        <w:t>НАУЧНОМ</w:t>
      </w:r>
      <w:r w:rsidR="0002713F" w:rsidRPr="001C6872">
        <w:rPr>
          <w:b/>
          <w:lang/>
        </w:rPr>
        <w:t xml:space="preserve"> ВИЈЕЋУ</w:t>
      </w:r>
    </w:p>
    <w:p w:rsidR="0002713F" w:rsidRPr="001C6872" w:rsidRDefault="002104DA" w:rsidP="0002713F">
      <w:pPr>
        <w:rPr>
          <w:b/>
          <w:lang/>
        </w:rPr>
      </w:pPr>
      <w:r w:rsidRPr="001C6872">
        <w:rPr>
          <w:b/>
          <w:u w:val="single"/>
          <w:lang/>
        </w:rPr>
        <w:t>САОБРАЋАЈНОГ ФАКУЛТЕТА У ДОБОЈУ</w:t>
      </w:r>
      <w:r w:rsidRPr="001C6872">
        <w:rPr>
          <w:b/>
          <w:lang/>
        </w:rPr>
        <w:t xml:space="preserve"> И</w:t>
      </w:r>
    </w:p>
    <w:p w:rsidR="0002713F" w:rsidRPr="001C6872" w:rsidRDefault="0002713F" w:rsidP="0002713F">
      <w:pPr>
        <w:rPr>
          <w:b/>
          <w:lang/>
        </w:rPr>
      </w:pPr>
      <w:r w:rsidRPr="001C6872">
        <w:rPr>
          <w:b/>
          <w:lang/>
        </w:rPr>
        <w:t>СЕНАТУ УНИВЕРЗИТЕТА У ИСТОЧНОМ САРАЈЕВУ</w:t>
      </w:r>
    </w:p>
    <w:p w:rsidR="0002713F" w:rsidRPr="001C6872" w:rsidRDefault="0002713F" w:rsidP="0002713F">
      <w:pPr>
        <w:jc w:val="both"/>
        <w:rPr>
          <w:lang/>
        </w:rPr>
      </w:pPr>
    </w:p>
    <w:p w:rsidR="0002713F" w:rsidRPr="001C6872" w:rsidRDefault="0002713F" w:rsidP="0002713F">
      <w:pPr>
        <w:tabs>
          <w:tab w:val="left" w:pos="1134"/>
        </w:tabs>
        <w:ind w:left="1080" w:hanging="1080"/>
        <w:jc w:val="both"/>
        <w:rPr>
          <w:sz w:val="22"/>
          <w:szCs w:val="22"/>
          <w:lang/>
        </w:rPr>
      </w:pPr>
      <w:r w:rsidRPr="001C6872">
        <w:rPr>
          <w:b/>
          <w:sz w:val="22"/>
          <w:szCs w:val="22"/>
          <w:lang/>
        </w:rPr>
        <w:t>Предмет</w:t>
      </w:r>
      <w:r w:rsidRPr="001C6872">
        <w:rPr>
          <w:sz w:val="22"/>
          <w:szCs w:val="22"/>
          <w:lang/>
        </w:rPr>
        <w:t xml:space="preserve">: </w:t>
      </w:r>
      <w:r w:rsidRPr="001C6872">
        <w:rPr>
          <w:sz w:val="22"/>
          <w:szCs w:val="22"/>
          <w:lang/>
        </w:rPr>
        <w:tab/>
        <w:t xml:space="preserve">Извјештај комисије о пријављеним кандидатима за избор у академско звање </w:t>
      </w:r>
      <w:r w:rsidRPr="001C6872">
        <w:rPr>
          <w:sz w:val="22"/>
          <w:szCs w:val="22"/>
          <w:u w:val="single"/>
          <w:lang/>
        </w:rPr>
        <w:t>наставника страног језика</w:t>
      </w:r>
      <w:r w:rsidRPr="001C6872">
        <w:rPr>
          <w:sz w:val="22"/>
          <w:szCs w:val="22"/>
          <w:lang/>
        </w:rPr>
        <w:t>, ужа</w:t>
      </w:r>
      <w:r w:rsidRPr="001C6872">
        <w:rPr>
          <w:sz w:val="22"/>
          <w:szCs w:val="22"/>
          <w:lang/>
        </w:rPr>
        <w:tab/>
        <w:t>научна</w:t>
      </w:r>
      <w:r w:rsidR="005A673D" w:rsidRPr="001C6872">
        <w:rPr>
          <w:sz w:val="22"/>
          <w:szCs w:val="22"/>
          <w:lang/>
        </w:rPr>
        <w:t xml:space="preserve"> </w:t>
      </w:r>
      <w:r w:rsidRPr="001C6872">
        <w:rPr>
          <w:sz w:val="22"/>
          <w:szCs w:val="22"/>
          <w:lang/>
        </w:rPr>
        <w:t xml:space="preserve">област </w:t>
      </w:r>
      <w:r w:rsidRPr="001C6872">
        <w:rPr>
          <w:sz w:val="22"/>
          <w:szCs w:val="22"/>
          <w:u w:val="single"/>
          <w:lang/>
        </w:rPr>
        <w:t>Специфични језици – Англистика</w:t>
      </w:r>
    </w:p>
    <w:p w:rsidR="0002713F" w:rsidRPr="001C6872" w:rsidRDefault="0002713F" w:rsidP="0002713F">
      <w:pPr>
        <w:tabs>
          <w:tab w:val="left" w:pos="1134"/>
        </w:tabs>
        <w:jc w:val="both"/>
        <w:rPr>
          <w:sz w:val="22"/>
          <w:szCs w:val="22"/>
          <w:lang/>
        </w:rPr>
      </w:pPr>
    </w:p>
    <w:p w:rsidR="0002713F" w:rsidRPr="001C6872" w:rsidRDefault="0002713F" w:rsidP="0002713F">
      <w:pPr>
        <w:spacing w:after="360"/>
        <w:jc w:val="both"/>
        <w:rPr>
          <w:bCs/>
          <w:sz w:val="22"/>
          <w:szCs w:val="22"/>
          <w:lang w:eastAsia="sr-Cyrl-CS"/>
        </w:rPr>
      </w:pPr>
      <w:r w:rsidRPr="001C6872">
        <w:rPr>
          <w:sz w:val="22"/>
          <w:szCs w:val="22"/>
          <w:lang/>
        </w:rPr>
        <w:t xml:space="preserve">Одлуком Наставно-научног/умјетничког вијећа </w:t>
      </w:r>
      <w:r w:rsidR="00043D2A" w:rsidRPr="001C6872">
        <w:rPr>
          <w:sz w:val="22"/>
          <w:szCs w:val="22"/>
          <w:u w:val="single"/>
          <w:lang/>
        </w:rPr>
        <w:t>Филозофског</w:t>
      </w:r>
      <w:r w:rsidR="00E52A9D" w:rsidRPr="00E52A9D">
        <w:rPr>
          <w:sz w:val="22"/>
          <w:szCs w:val="22"/>
          <w:u w:val="single"/>
          <w:lang/>
        </w:rPr>
        <w:t xml:space="preserve"> факултета</w:t>
      </w:r>
      <w:r w:rsidRPr="001C6872">
        <w:rPr>
          <w:sz w:val="22"/>
          <w:szCs w:val="22"/>
          <w:lang/>
        </w:rPr>
        <w:t xml:space="preserve"> у </w:t>
      </w:r>
      <w:r w:rsidR="007B355D" w:rsidRPr="001C6872">
        <w:rPr>
          <w:sz w:val="22"/>
          <w:szCs w:val="22"/>
          <w:u w:val="single"/>
          <w:lang/>
        </w:rPr>
        <w:t>П</w:t>
      </w:r>
      <w:r w:rsidR="00043D2A" w:rsidRPr="001C6872">
        <w:rPr>
          <w:sz w:val="22"/>
          <w:szCs w:val="22"/>
          <w:u w:val="single"/>
          <w:lang/>
        </w:rPr>
        <w:t>алама</w:t>
      </w:r>
      <w:r w:rsidRPr="001C6872">
        <w:rPr>
          <w:sz w:val="22"/>
          <w:szCs w:val="22"/>
          <w:lang/>
        </w:rPr>
        <w:t>,</w:t>
      </w:r>
      <w:r w:rsidR="00043D2A" w:rsidRPr="001C6872">
        <w:rPr>
          <w:sz w:val="22"/>
          <w:szCs w:val="22"/>
          <w:lang/>
        </w:rPr>
        <w:t xml:space="preserve"> </w:t>
      </w:r>
      <w:r w:rsidRPr="001C6872">
        <w:rPr>
          <w:sz w:val="22"/>
          <w:szCs w:val="22"/>
          <w:lang/>
        </w:rPr>
        <w:t xml:space="preserve">Универзитета у Источном Сарајеву, број ННВ: </w:t>
      </w:r>
      <w:r w:rsidR="007B355D" w:rsidRPr="001C6872">
        <w:rPr>
          <w:sz w:val="22"/>
          <w:szCs w:val="22"/>
          <w:u w:val="single"/>
          <w:lang/>
        </w:rPr>
        <w:t xml:space="preserve">142-9/19  </w:t>
      </w:r>
      <w:r w:rsidRPr="001C6872">
        <w:rPr>
          <w:sz w:val="22"/>
          <w:szCs w:val="22"/>
          <w:lang/>
        </w:rPr>
        <w:t xml:space="preserve">од </w:t>
      </w:r>
      <w:r w:rsidR="007B355D" w:rsidRPr="001C6872">
        <w:rPr>
          <w:sz w:val="22"/>
          <w:szCs w:val="22"/>
          <w:u w:val="single"/>
          <w:lang/>
        </w:rPr>
        <w:t xml:space="preserve">22.02.2019. </w:t>
      </w:r>
      <w:r w:rsidRPr="001C6872">
        <w:rPr>
          <w:sz w:val="22"/>
          <w:szCs w:val="22"/>
          <w:lang/>
        </w:rPr>
        <w:t xml:space="preserve"> именовани смо у Комисију за разматрање конкурсног материјала и писање извјештаја по конкурсу, објављеном у дневном листу </w:t>
      </w:r>
      <w:r w:rsidRPr="001C6872">
        <w:rPr>
          <w:sz w:val="22"/>
          <w:szCs w:val="22"/>
          <w:u w:val="single"/>
          <w:lang/>
        </w:rPr>
        <w:t>“</w:t>
      </w:r>
      <w:r w:rsidR="007B355D" w:rsidRPr="001C6872">
        <w:rPr>
          <w:sz w:val="22"/>
          <w:szCs w:val="22"/>
          <w:u w:val="single"/>
          <w:lang/>
        </w:rPr>
        <w:t xml:space="preserve">Глас Српске“ </w:t>
      </w:r>
      <w:r w:rsidRPr="001C6872">
        <w:rPr>
          <w:sz w:val="22"/>
          <w:szCs w:val="22"/>
          <w:u w:val="single"/>
          <w:lang/>
        </w:rPr>
        <w:t>од</w:t>
      </w:r>
      <w:r w:rsidR="007B355D" w:rsidRPr="001C6872">
        <w:rPr>
          <w:sz w:val="22"/>
          <w:szCs w:val="22"/>
          <w:u w:val="single"/>
          <w:lang/>
        </w:rPr>
        <w:t xml:space="preserve"> 06.02.2019</w:t>
      </w:r>
      <w:r w:rsidR="007B355D" w:rsidRPr="001C6872">
        <w:rPr>
          <w:sz w:val="22"/>
          <w:szCs w:val="22"/>
          <w:lang/>
        </w:rPr>
        <w:t xml:space="preserve">. </w:t>
      </w:r>
      <w:r w:rsidRPr="001C6872">
        <w:rPr>
          <w:sz w:val="22"/>
          <w:szCs w:val="22"/>
          <w:lang/>
        </w:rPr>
        <w:t>године, за избор у академско звање</w:t>
      </w:r>
      <w:r w:rsidRPr="001C6872">
        <w:rPr>
          <w:rStyle w:val="CharStyle17"/>
          <w:sz w:val="22"/>
          <w:szCs w:val="22"/>
          <w:lang w:eastAsia="sr-Cyrl-CS"/>
        </w:rPr>
        <w:t xml:space="preserve"> </w:t>
      </w:r>
      <w:r w:rsidR="007B355D" w:rsidRPr="001C6872">
        <w:rPr>
          <w:rStyle w:val="CharStyle17"/>
          <w:b w:val="0"/>
          <w:sz w:val="22"/>
          <w:szCs w:val="22"/>
          <w:u w:val="single"/>
          <w:lang w:eastAsia="sr-Cyrl-CS"/>
        </w:rPr>
        <w:t>наставника страног језика</w:t>
      </w:r>
      <w:r w:rsidRPr="001C6872">
        <w:rPr>
          <w:rStyle w:val="CharStyle17"/>
          <w:b w:val="0"/>
          <w:sz w:val="22"/>
          <w:szCs w:val="22"/>
          <w:lang w:eastAsia="sr-Cyrl-CS"/>
        </w:rPr>
        <w:t>,</w:t>
      </w:r>
      <w:r w:rsidR="00E52A9D">
        <w:rPr>
          <w:rStyle w:val="CharStyle17"/>
          <w:b w:val="0"/>
          <w:sz w:val="22"/>
          <w:szCs w:val="22"/>
          <w:lang w:eastAsia="sr-Cyrl-CS"/>
        </w:rPr>
        <w:t xml:space="preserve"> </w:t>
      </w:r>
      <w:r w:rsidRPr="001C6872">
        <w:rPr>
          <w:rStyle w:val="CharStyle17"/>
          <w:b w:val="0"/>
          <w:sz w:val="22"/>
          <w:szCs w:val="22"/>
          <w:lang w:eastAsia="sr-Cyrl-CS"/>
        </w:rPr>
        <w:t>ужа научна</w:t>
      </w:r>
      <w:r w:rsidR="005A673D" w:rsidRPr="001C6872">
        <w:rPr>
          <w:rStyle w:val="CharStyle17"/>
          <w:b w:val="0"/>
          <w:sz w:val="22"/>
          <w:szCs w:val="22"/>
          <w:lang w:eastAsia="sr-Cyrl-CS"/>
        </w:rPr>
        <w:t xml:space="preserve"> </w:t>
      </w:r>
      <w:r w:rsidRPr="001C6872">
        <w:rPr>
          <w:rStyle w:val="CharStyle17"/>
          <w:b w:val="0"/>
          <w:sz w:val="22"/>
          <w:szCs w:val="22"/>
          <w:lang w:eastAsia="sr-Cyrl-CS"/>
        </w:rPr>
        <w:t xml:space="preserve">област </w:t>
      </w:r>
      <w:r w:rsidR="007B355D" w:rsidRPr="001C6872">
        <w:rPr>
          <w:rStyle w:val="CharStyle17"/>
          <w:b w:val="0"/>
          <w:sz w:val="22"/>
          <w:szCs w:val="22"/>
          <w:u w:val="single"/>
          <w:lang w:eastAsia="sr-Cyrl-CS"/>
        </w:rPr>
        <w:t>Специфични језици – Англистика</w:t>
      </w:r>
    </w:p>
    <w:p w:rsidR="0002713F" w:rsidRPr="001C6872" w:rsidRDefault="0002713F" w:rsidP="0002713F">
      <w:pPr>
        <w:rPr>
          <w:b/>
          <w:sz w:val="22"/>
          <w:szCs w:val="22"/>
          <w:lang/>
        </w:rPr>
      </w:pPr>
      <w:r w:rsidRPr="001C6872">
        <w:rPr>
          <w:b/>
          <w:sz w:val="22"/>
          <w:szCs w:val="22"/>
          <w:lang/>
        </w:rPr>
        <w:t>ПОДАЦИ О КОМИСИЈИ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02713F" w:rsidRPr="001C6872" w:rsidTr="00E52A9D">
        <w:trPr>
          <w:trHeight w:val="1108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tabs>
                <w:tab w:val="left" w:pos="285"/>
              </w:tabs>
              <w:spacing w:before="120"/>
              <w:rPr>
                <w:sz w:val="22"/>
                <w:lang/>
              </w:rPr>
            </w:pPr>
            <w:r w:rsidRPr="001C6872">
              <w:rPr>
                <w:sz w:val="22"/>
                <w:szCs w:val="22"/>
                <w:lang/>
              </w:rPr>
              <w:t xml:space="preserve">1. </w:t>
            </w:r>
            <w:r w:rsidR="00C71B38" w:rsidRPr="001C6872">
              <w:rPr>
                <w:sz w:val="22"/>
                <w:szCs w:val="22"/>
                <w:lang/>
              </w:rPr>
              <w:t xml:space="preserve">др Свјетлана Огњеновић, </w:t>
            </w:r>
            <w:r w:rsidR="00043D2A" w:rsidRPr="001C6872">
              <w:rPr>
                <w:sz w:val="22"/>
                <w:szCs w:val="22"/>
                <w:lang/>
              </w:rPr>
              <w:t xml:space="preserve">доцент, </w:t>
            </w:r>
            <w:r w:rsidRPr="001C6872">
              <w:rPr>
                <w:sz w:val="22"/>
                <w:szCs w:val="22"/>
                <w:lang/>
              </w:rPr>
              <w:t>предсједник</w:t>
            </w:r>
          </w:p>
          <w:p w:rsidR="0002713F" w:rsidRPr="001C6872" w:rsidRDefault="00AB282B" w:rsidP="00681C1E">
            <w:pPr>
              <w:tabs>
                <w:tab w:val="left" w:pos="285"/>
              </w:tabs>
              <w:rPr>
                <w:sz w:val="22"/>
                <w:lang/>
              </w:rPr>
            </w:pPr>
            <w:r w:rsidRPr="001C6872">
              <w:rPr>
                <w:sz w:val="22"/>
                <w:szCs w:val="22"/>
                <w:lang/>
              </w:rPr>
              <w:t xml:space="preserve">Научна област </w:t>
            </w:r>
            <w:r w:rsidRPr="001C6872">
              <w:rPr>
                <w:sz w:val="22"/>
                <w:szCs w:val="22"/>
                <w:u w:val="single"/>
                <w:lang/>
              </w:rPr>
              <w:t>Хуманистичке науке</w:t>
            </w:r>
          </w:p>
          <w:p w:rsidR="0002713F" w:rsidRPr="001C6872" w:rsidRDefault="00AB282B" w:rsidP="00681C1E">
            <w:pPr>
              <w:tabs>
                <w:tab w:val="left" w:pos="285"/>
              </w:tabs>
              <w:rPr>
                <w:sz w:val="22"/>
                <w:lang/>
              </w:rPr>
            </w:pPr>
            <w:r w:rsidRPr="001C6872">
              <w:rPr>
                <w:sz w:val="22"/>
                <w:szCs w:val="22"/>
                <w:lang/>
              </w:rPr>
              <w:t xml:space="preserve">Научно поље </w:t>
            </w:r>
            <w:r w:rsidRPr="001C6872">
              <w:rPr>
                <w:sz w:val="22"/>
                <w:szCs w:val="22"/>
                <w:u w:val="single"/>
                <w:lang/>
              </w:rPr>
              <w:t>Језици и књижевност</w:t>
            </w:r>
          </w:p>
          <w:p w:rsidR="0002713F" w:rsidRPr="001C6872" w:rsidRDefault="00E52A9D" w:rsidP="00681C1E">
            <w:pPr>
              <w:tabs>
                <w:tab w:val="left" w:pos="285"/>
              </w:tabs>
              <w:rPr>
                <w:sz w:val="22"/>
                <w:lang/>
              </w:rPr>
            </w:pPr>
            <w:r>
              <w:rPr>
                <w:sz w:val="22"/>
                <w:szCs w:val="22"/>
                <w:lang/>
              </w:rPr>
              <w:t>Ужа научна</w:t>
            </w:r>
            <w:r w:rsidR="0002713F" w:rsidRPr="001C6872">
              <w:rPr>
                <w:sz w:val="22"/>
                <w:szCs w:val="22"/>
                <w:lang/>
              </w:rPr>
              <w:t xml:space="preserve"> област</w:t>
            </w:r>
            <w:r w:rsidR="00C71B38" w:rsidRPr="001C6872">
              <w:rPr>
                <w:sz w:val="22"/>
                <w:szCs w:val="22"/>
                <w:lang/>
              </w:rPr>
              <w:t xml:space="preserve"> </w:t>
            </w:r>
            <w:r w:rsidR="00C71B38" w:rsidRPr="001C6872">
              <w:rPr>
                <w:sz w:val="22"/>
                <w:szCs w:val="22"/>
                <w:u w:val="single"/>
                <w:lang/>
              </w:rPr>
              <w:t>Специфичне књижевности (Англистика)</w:t>
            </w:r>
            <w:r w:rsidR="0002713F" w:rsidRPr="001C6872">
              <w:rPr>
                <w:sz w:val="22"/>
                <w:szCs w:val="22"/>
                <w:lang/>
              </w:rPr>
              <w:t xml:space="preserve"> </w:t>
            </w:r>
          </w:p>
          <w:p w:rsidR="0002713F" w:rsidRPr="001C6872" w:rsidRDefault="0002713F" w:rsidP="00681C1E">
            <w:pPr>
              <w:tabs>
                <w:tab w:val="left" w:pos="285"/>
              </w:tabs>
              <w:rPr>
                <w:sz w:val="22"/>
                <w:lang/>
              </w:rPr>
            </w:pPr>
            <w:r w:rsidRPr="001C6872">
              <w:rPr>
                <w:sz w:val="22"/>
                <w:szCs w:val="22"/>
                <w:lang/>
              </w:rPr>
              <w:t>Датум избора у звање</w:t>
            </w:r>
            <w:r w:rsidR="005B4CB6" w:rsidRPr="001C6872">
              <w:rPr>
                <w:sz w:val="22"/>
                <w:szCs w:val="22"/>
                <w:lang/>
              </w:rPr>
              <w:t xml:space="preserve"> </w:t>
            </w:r>
            <w:r w:rsidR="005B4CB6" w:rsidRPr="001C6872">
              <w:rPr>
                <w:u w:val="single"/>
                <w:lang/>
              </w:rPr>
              <w:t>27.12. 2017.</w:t>
            </w:r>
            <w:r w:rsidR="005B4CB6" w:rsidRPr="001C6872">
              <w:rPr>
                <w:lang/>
              </w:rPr>
              <w:t xml:space="preserve"> </w:t>
            </w:r>
          </w:p>
          <w:p w:rsidR="0002713F" w:rsidRPr="001C6872" w:rsidRDefault="0002713F" w:rsidP="00681C1E">
            <w:pPr>
              <w:tabs>
                <w:tab w:val="left" w:pos="285"/>
              </w:tabs>
              <w:rPr>
                <w:sz w:val="22"/>
                <w:u w:val="single"/>
                <w:lang/>
              </w:rPr>
            </w:pPr>
            <w:r w:rsidRPr="001C6872">
              <w:rPr>
                <w:sz w:val="22"/>
                <w:szCs w:val="22"/>
                <w:u w:val="single"/>
                <w:lang/>
              </w:rPr>
              <w:t>Универзитет</w:t>
            </w:r>
            <w:r w:rsidR="00C71B38" w:rsidRPr="001C6872">
              <w:rPr>
                <w:sz w:val="22"/>
                <w:szCs w:val="22"/>
                <w:u w:val="single"/>
                <w:lang/>
              </w:rPr>
              <w:t xml:space="preserve"> у Источном Сарајеву</w:t>
            </w:r>
          </w:p>
          <w:p w:rsidR="0002713F" w:rsidRPr="001C6872" w:rsidRDefault="0002713F" w:rsidP="00C71B38">
            <w:pPr>
              <w:tabs>
                <w:tab w:val="left" w:pos="285"/>
              </w:tabs>
              <w:rPr>
                <w:sz w:val="22"/>
                <w:lang/>
              </w:rPr>
            </w:pPr>
            <w:r w:rsidRPr="001C6872">
              <w:rPr>
                <w:sz w:val="22"/>
                <w:szCs w:val="22"/>
                <w:lang/>
              </w:rPr>
              <w:t xml:space="preserve">факултет/академија </w:t>
            </w:r>
            <w:r w:rsidR="00C71B38" w:rsidRPr="001C6872">
              <w:rPr>
                <w:sz w:val="22"/>
                <w:szCs w:val="22"/>
                <w:u w:val="single"/>
                <w:lang/>
              </w:rPr>
              <w:t>Филозофски факултет Пале</w:t>
            </w:r>
          </w:p>
        </w:tc>
      </w:tr>
      <w:tr w:rsidR="0002713F" w:rsidRPr="001C6872" w:rsidTr="00E52A9D">
        <w:trPr>
          <w:trHeight w:val="1275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tabs>
                <w:tab w:val="left" w:pos="285"/>
              </w:tabs>
              <w:spacing w:before="120"/>
              <w:rPr>
                <w:sz w:val="22"/>
                <w:lang/>
              </w:rPr>
            </w:pPr>
            <w:r w:rsidRPr="001C6872">
              <w:rPr>
                <w:sz w:val="22"/>
                <w:szCs w:val="22"/>
                <w:lang/>
              </w:rPr>
              <w:t xml:space="preserve">2. </w:t>
            </w:r>
            <w:r w:rsidR="005B4CB6" w:rsidRPr="001C6872">
              <w:rPr>
                <w:sz w:val="22"/>
                <w:szCs w:val="22"/>
                <w:lang/>
              </w:rPr>
              <w:t>др Маја Жарковић</w:t>
            </w:r>
            <w:r w:rsidRPr="001C6872">
              <w:rPr>
                <w:sz w:val="22"/>
                <w:szCs w:val="22"/>
                <w:lang/>
              </w:rPr>
              <w:t>,</w:t>
            </w:r>
            <w:r w:rsidR="00043D2A" w:rsidRPr="001C6872">
              <w:rPr>
                <w:sz w:val="22"/>
                <w:szCs w:val="22"/>
                <w:lang/>
              </w:rPr>
              <w:t xml:space="preserve"> доцент,</w:t>
            </w:r>
            <w:r w:rsidRPr="001C6872">
              <w:rPr>
                <w:sz w:val="22"/>
                <w:szCs w:val="22"/>
                <w:lang/>
              </w:rPr>
              <w:t xml:space="preserve"> члан</w:t>
            </w:r>
          </w:p>
          <w:p w:rsidR="0002713F" w:rsidRPr="001C6872" w:rsidRDefault="00AB282B" w:rsidP="00681C1E">
            <w:pPr>
              <w:tabs>
                <w:tab w:val="left" w:pos="285"/>
              </w:tabs>
              <w:rPr>
                <w:sz w:val="22"/>
                <w:lang/>
              </w:rPr>
            </w:pPr>
            <w:r w:rsidRPr="001C6872">
              <w:rPr>
                <w:sz w:val="22"/>
                <w:szCs w:val="22"/>
                <w:lang/>
              </w:rPr>
              <w:t xml:space="preserve">Научна област </w:t>
            </w:r>
            <w:r w:rsidRPr="001C6872">
              <w:rPr>
                <w:sz w:val="22"/>
                <w:szCs w:val="22"/>
                <w:u w:val="single"/>
                <w:lang/>
              </w:rPr>
              <w:t>Хуманистичке науке</w:t>
            </w:r>
          </w:p>
          <w:p w:rsidR="0002713F" w:rsidRPr="001C6872" w:rsidRDefault="00AB282B" w:rsidP="00681C1E">
            <w:pPr>
              <w:tabs>
                <w:tab w:val="left" w:pos="285"/>
              </w:tabs>
              <w:rPr>
                <w:sz w:val="22"/>
                <w:lang/>
              </w:rPr>
            </w:pPr>
            <w:r w:rsidRPr="001C6872">
              <w:rPr>
                <w:sz w:val="22"/>
                <w:szCs w:val="22"/>
                <w:lang/>
              </w:rPr>
              <w:t xml:space="preserve">Научно поље </w:t>
            </w:r>
            <w:r w:rsidRPr="001C6872">
              <w:rPr>
                <w:sz w:val="22"/>
                <w:szCs w:val="22"/>
                <w:u w:val="single"/>
                <w:lang/>
              </w:rPr>
              <w:t>Језици и књижевност</w:t>
            </w:r>
          </w:p>
          <w:p w:rsidR="0002713F" w:rsidRPr="001C6872" w:rsidRDefault="00E52A9D" w:rsidP="00681C1E">
            <w:pPr>
              <w:tabs>
                <w:tab w:val="left" w:pos="285"/>
              </w:tabs>
              <w:rPr>
                <w:sz w:val="22"/>
                <w:lang/>
              </w:rPr>
            </w:pPr>
            <w:r>
              <w:rPr>
                <w:sz w:val="22"/>
                <w:szCs w:val="22"/>
                <w:lang/>
              </w:rPr>
              <w:t>Ужа научна</w:t>
            </w:r>
            <w:r w:rsidR="0002713F" w:rsidRPr="001C6872">
              <w:rPr>
                <w:sz w:val="22"/>
                <w:szCs w:val="22"/>
                <w:lang/>
              </w:rPr>
              <w:t xml:space="preserve"> област </w:t>
            </w:r>
            <w:r w:rsidR="005B4CB6" w:rsidRPr="001C6872">
              <w:rPr>
                <w:sz w:val="22"/>
                <w:szCs w:val="22"/>
                <w:u w:val="single"/>
                <w:lang/>
              </w:rPr>
              <w:t>Специфични језици (Англистика)</w:t>
            </w:r>
          </w:p>
          <w:p w:rsidR="0002713F" w:rsidRPr="001C6872" w:rsidRDefault="0002713F" w:rsidP="00681C1E">
            <w:pPr>
              <w:tabs>
                <w:tab w:val="left" w:pos="285"/>
              </w:tabs>
              <w:rPr>
                <w:sz w:val="22"/>
                <w:u w:val="single"/>
                <w:lang/>
              </w:rPr>
            </w:pPr>
            <w:r w:rsidRPr="001C6872">
              <w:rPr>
                <w:sz w:val="22"/>
                <w:szCs w:val="22"/>
                <w:lang/>
              </w:rPr>
              <w:t>Датум избора у звање</w:t>
            </w:r>
            <w:r w:rsidR="002104DA" w:rsidRPr="001C6872">
              <w:rPr>
                <w:sz w:val="22"/>
                <w:szCs w:val="22"/>
                <w:lang/>
              </w:rPr>
              <w:t xml:space="preserve"> </w:t>
            </w:r>
            <w:r w:rsidR="002104DA" w:rsidRPr="001C6872">
              <w:rPr>
                <w:sz w:val="22"/>
                <w:szCs w:val="22"/>
                <w:u w:val="single"/>
                <w:lang/>
              </w:rPr>
              <w:t xml:space="preserve">23.2.2016. </w:t>
            </w:r>
          </w:p>
          <w:p w:rsidR="0002713F" w:rsidRPr="001C6872" w:rsidRDefault="0002713F" w:rsidP="00681C1E">
            <w:pPr>
              <w:tabs>
                <w:tab w:val="left" w:pos="285"/>
              </w:tabs>
              <w:rPr>
                <w:sz w:val="22"/>
                <w:u w:val="single"/>
                <w:lang/>
              </w:rPr>
            </w:pPr>
            <w:r w:rsidRPr="001C6872">
              <w:rPr>
                <w:sz w:val="22"/>
                <w:szCs w:val="22"/>
                <w:u w:val="single"/>
                <w:lang/>
              </w:rPr>
              <w:t xml:space="preserve">Универзитет </w:t>
            </w:r>
            <w:r w:rsidR="005B4CB6" w:rsidRPr="001C6872">
              <w:rPr>
                <w:sz w:val="22"/>
                <w:szCs w:val="22"/>
                <w:u w:val="single"/>
                <w:lang/>
              </w:rPr>
              <w:t>у Источном Сарајеву</w:t>
            </w:r>
          </w:p>
          <w:p w:rsidR="0002713F" w:rsidRPr="001C6872" w:rsidRDefault="0002713F" w:rsidP="00681C1E">
            <w:pPr>
              <w:tabs>
                <w:tab w:val="left" w:pos="284"/>
              </w:tabs>
              <w:rPr>
                <w:sz w:val="22"/>
                <w:lang/>
              </w:rPr>
            </w:pPr>
            <w:r w:rsidRPr="001C6872">
              <w:rPr>
                <w:sz w:val="22"/>
                <w:szCs w:val="22"/>
                <w:lang/>
              </w:rPr>
              <w:t xml:space="preserve">факултет/академија </w:t>
            </w:r>
            <w:r w:rsidR="005B4CB6" w:rsidRPr="001C6872">
              <w:rPr>
                <w:sz w:val="22"/>
                <w:szCs w:val="22"/>
                <w:u w:val="single"/>
                <w:lang/>
              </w:rPr>
              <w:t>Филозофски факултет Пале</w:t>
            </w:r>
          </w:p>
        </w:tc>
      </w:tr>
      <w:tr w:rsidR="0002713F" w:rsidRPr="001C6872" w:rsidTr="00E52A9D">
        <w:trPr>
          <w:trHeight w:val="1275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tabs>
                <w:tab w:val="left" w:pos="285"/>
              </w:tabs>
              <w:spacing w:before="120"/>
              <w:rPr>
                <w:sz w:val="22"/>
                <w:lang/>
              </w:rPr>
            </w:pPr>
            <w:r w:rsidRPr="001C6872">
              <w:rPr>
                <w:sz w:val="22"/>
                <w:szCs w:val="22"/>
                <w:lang/>
              </w:rPr>
              <w:t xml:space="preserve">3. </w:t>
            </w:r>
            <w:r w:rsidR="005B4CB6" w:rsidRPr="001C6872">
              <w:rPr>
                <w:sz w:val="22"/>
                <w:szCs w:val="22"/>
                <w:lang/>
              </w:rPr>
              <w:t>др Жељка Бабић</w:t>
            </w:r>
            <w:r w:rsidRPr="001C6872">
              <w:rPr>
                <w:sz w:val="22"/>
                <w:szCs w:val="22"/>
                <w:lang/>
              </w:rPr>
              <w:t xml:space="preserve">, </w:t>
            </w:r>
            <w:r w:rsidR="00043D2A" w:rsidRPr="001C6872">
              <w:rPr>
                <w:sz w:val="22"/>
                <w:szCs w:val="22"/>
                <w:lang/>
              </w:rPr>
              <w:t xml:space="preserve">ванредни професор, </w:t>
            </w:r>
            <w:r w:rsidRPr="001C6872">
              <w:rPr>
                <w:sz w:val="22"/>
                <w:szCs w:val="22"/>
                <w:lang/>
              </w:rPr>
              <w:t>члан</w:t>
            </w:r>
          </w:p>
          <w:p w:rsidR="0002713F" w:rsidRPr="001C6872" w:rsidRDefault="00AB282B" w:rsidP="00681C1E">
            <w:pPr>
              <w:tabs>
                <w:tab w:val="left" w:pos="285"/>
              </w:tabs>
              <w:rPr>
                <w:sz w:val="22"/>
                <w:lang/>
              </w:rPr>
            </w:pPr>
            <w:r w:rsidRPr="001C6872">
              <w:rPr>
                <w:sz w:val="22"/>
                <w:szCs w:val="22"/>
                <w:lang/>
              </w:rPr>
              <w:t xml:space="preserve">Научна област </w:t>
            </w:r>
            <w:r w:rsidRPr="001C6872">
              <w:rPr>
                <w:sz w:val="22"/>
                <w:szCs w:val="22"/>
                <w:u w:val="single"/>
                <w:lang/>
              </w:rPr>
              <w:t>Хуманистичке науке</w:t>
            </w:r>
          </w:p>
          <w:p w:rsidR="0002713F" w:rsidRPr="001C6872" w:rsidRDefault="00AB282B" w:rsidP="00681C1E">
            <w:pPr>
              <w:tabs>
                <w:tab w:val="left" w:pos="285"/>
              </w:tabs>
              <w:rPr>
                <w:sz w:val="22"/>
                <w:lang/>
              </w:rPr>
            </w:pPr>
            <w:r w:rsidRPr="001C6872">
              <w:rPr>
                <w:sz w:val="22"/>
                <w:szCs w:val="22"/>
                <w:lang/>
              </w:rPr>
              <w:t xml:space="preserve">Научно поље </w:t>
            </w:r>
            <w:r w:rsidRPr="001C6872">
              <w:rPr>
                <w:sz w:val="22"/>
                <w:szCs w:val="22"/>
                <w:u w:val="single"/>
                <w:lang/>
              </w:rPr>
              <w:t>Језици и књижевност</w:t>
            </w:r>
          </w:p>
          <w:p w:rsidR="0002713F" w:rsidRPr="001C6872" w:rsidRDefault="00E52A9D" w:rsidP="00681C1E">
            <w:pPr>
              <w:tabs>
                <w:tab w:val="left" w:pos="285"/>
              </w:tabs>
              <w:rPr>
                <w:sz w:val="22"/>
                <w:lang/>
              </w:rPr>
            </w:pPr>
            <w:r>
              <w:rPr>
                <w:sz w:val="22"/>
                <w:szCs w:val="22"/>
                <w:lang/>
              </w:rPr>
              <w:t>Ужа научна</w:t>
            </w:r>
            <w:r w:rsidR="0002713F" w:rsidRPr="001C6872">
              <w:rPr>
                <w:sz w:val="22"/>
                <w:szCs w:val="22"/>
                <w:lang/>
              </w:rPr>
              <w:t xml:space="preserve"> област </w:t>
            </w:r>
            <w:r w:rsidR="005B4CB6" w:rsidRPr="001C6872">
              <w:rPr>
                <w:sz w:val="22"/>
                <w:szCs w:val="22"/>
                <w:u w:val="single"/>
                <w:lang/>
              </w:rPr>
              <w:t>Специфични језици (Енглески језик)</w:t>
            </w:r>
          </w:p>
          <w:p w:rsidR="0002713F" w:rsidRPr="001C6872" w:rsidRDefault="0002713F" w:rsidP="00681C1E">
            <w:pPr>
              <w:tabs>
                <w:tab w:val="left" w:pos="285"/>
              </w:tabs>
              <w:rPr>
                <w:sz w:val="22"/>
                <w:lang/>
              </w:rPr>
            </w:pPr>
            <w:r w:rsidRPr="001C6872">
              <w:rPr>
                <w:sz w:val="22"/>
                <w:szCs w:val="22"/>
                <w:lang/>
              </w:rPr>
              <w:t>Датум избора у звање</w:t>
            </w:r>
            <w:r w:rsidR="005B4CB6" w:rsidRPr="001C6872">
              <w:rPr>
                <w:sz w:val="22"/>
                <w:szCs w:val="22"/>
                <w:lang/>
              </w:rPr>
              <w:t xml:space="preserve"> </w:t>
            </w:r>
            <w:r w:rsidR="00F15FF5" w:rsidRPr="001C6872">
              <w:rPr>
                <w:sz w:val="22"/>
                <w:szCs w:val="22"/>
                <w:u w:val="single"/>
                <w:lang/>
              </w:rPr>
              <w:t>24.10.2013.</w:t>
            </w:r>
            <w:r w:rsidR="00F15FF5" w:rsidRPr="001C6872">
              <w:rPr>
                <w:sz w:val="22"/>
                <w:szCs w:val="22"/>
                <w:lang/>
              </w:rPr>
              <w:t xml:space="preserve"> </w:t>
            </w:r>
          </w:p>
          <w:p w:rsidR="0002713F" w:rsidRPr="001C6872" w:rsidRDefault="0002713F" w:rsidP="00681C1E">
            <w:pPr>
              <w:tabs>
                <w:tab w:val="left" w:pos="285"/>
              </w:tabs>
              <w:rPr>
                <w:sz w:val="22"/>
                <w:u w:val="single"/>
                <w:lang/>
              </w:rPr>
            </w:pPr>
            <w:r w:rsidRPr="001C6872">
              <w:rPr>
                <w:sz w:val="22"/>
                <w:szCs w:val="22"/>
                <w:u w:val="single"/>
                <w:lang/>
              </w:rPr>
              <w:t xml:space="preserve">Универзитет </w:t>
            </w:r>
            <w:r w:rsidR="005B4CB6" w:rsidRPr="001C6872">
              <w:rPr>
                <w:sz w:val="22"/>
                <w:szCs w:val="22"/>
                <w:u w:val="single"/>
                <w:lang/>
              </w:rPr>
              <w:t xml:space="preserve">у </w:t>
            </w:r>
            <w:r w:rsidR="002104DA" w:rsidRPr="001C6872">
              <w:rPr>
                <w:sz w:val="22"/>
                <w:szCs w:val="22"/>
                <w:u w:val="single"/>
                <w:lang/>
              </w:rPr>
              <w:t>Бањ</w:t>
            </w:r>
            <w:r w:rsidR="00E52A9D">
              <w:rPr>
                <w:sz w:val="22"/>
                <w:szCs w:val="22"/>
                <w:u w:val="single"/>
                <w:lang/>
              </w:rPr>
              <w:t xml:space="preserve">ој Луци </w:t>
            </w:r>
            <w:r w:rsidR="002104DA" w:rsidRPr="001C6872">
              <w:rPr>
                <w:sz w:val="22"/>
                <w:szCs w:val="22"/>
                <w:u w:val="single"/>
                <w:lang/>
              </w:rPr>
              <w:t xml:space="preserve"> </w:t>
            </w:r>
          </w:p>
          <w:p w:rsidR="0002713F" w:rsidRPr="001C6872" w:rsidRDefault="0002713F" w:rsidP="00576263">
            <w:pPr>
              <w:tabs>
                <w:tab w:val="left" w:pos="284"/>
              </w:tabs>
              <w:rPr>
                <w:sz w:val="22"/>
                <w:lang/>
              </w:rPr>
            </w:pPr>
            <w:r w:rsidRPr="001C6872">
              <w:rPr>
                <w:sz w:val="22"/>
                <w:szCs w:val="22"/>
                <w:lang/>
              </w:rPr>
              <w:t xml:space="preserve">факултет/академија </w:t>
            </w:r>
            <w:r w:rsidR="002104DA" w:rsidRPr="001C6872">
              <w:rPr>
                <w:sz w:val="22"/>
                <w:szCs w:val="22"/>
                <w:u w:val="single"/>
                <w:lang/>
              </w:rPr>
              <w:t>Филолошки факултет</w:t>
            </w:r>
          </w:p>
        </w:tc>
      </w:tr>
    </w:tbl>
    <w:p w:rsidR="0002713F" w:rsidRPr="001C6872" w:rsidRDefault="0002713F" w:rsidP="0002713F">
      <w:pPr>
        <w:spacing w:before="360" w:after="120"/>
        <w:rPr>
          <w:lang/>
        </w:rPr>
      </w:pPr>
      <w:r w:rsidRPr="001C6872">
        <w:rPr>
          <w:lang/>
        </w:rPr>
        <w:t xml:space="preserve">На претходно наведени конкурс пријавио се </w:t>
      </w:r>
      <w:r w:rsidR="00F15FF5" w:rsidRPr="001C6872">
        <w:rPr>
          <w:u w:val="single"/>
          <w:lang/>
        </w:rPr>
        <w:t>један</w:t>
      </w:r>
      <w:r w:rsidR="00F15FF5" w:rsidRPr="001C6872">
        <w:rPr>
          <w:lang/>
        </w:rPr>
        <w:t xml:space="preserve"> кандидат</w:t>
      </w:r>
      <w:r w:rsidRPr="001C6872">
        <w:rPr>
          <w:lang/>
        </w:rPr>
        <w:t>:</w:t>
      </w:r>
    </w:p>
    <w:p w:rsidR="0002713F" w:rsidRPr="001C6872" w:rsidRDefault="0002713F" w:rsidP="0002713F">
      <w:pPr>
        <w:rPr>
          <w:lang/>
        </w:rPr>
      </w:pPr>
      <w:r w:rsidRPr="001C6872">
        <w:rPr>
          <w:lang/>
        </w:rPr>
        <w:t xml:space="preserve">1. </w:t>
      </w:r>
      <w:r w:rsidR="00F15FF5" w:rsidRPr="001C6872">
        <w:rPr>
          <w:u w:val="single"/>
          <w:lang/>
        </w:rPr>
        <w:t>мр Тања (Душан) Петровић</w:t>
      </w:r>
      <w:r w:rsidR="00F15FF5" w:rsidRPr="001C6872">
        <w:rPr>
          <w:lang/>
        </w:rPr>
        <w:t xml:space="preserve"> </w:t>
      </w:r>
    </w:p>
    <w:p w:rsidR="0002713F" w:rsidRDefault="0002713F" w:rsidP="0002713F">
      <w:pPr>
        <w:spacing w:after="240"/>
        <w:rPr>
          <w:sz w:val="22"/>
          <w:szCs w:val="22"/>
          <w:lang/>
        </w:rPr>
      </w:pPr>
    </w:p>
    <w:p w:rsidR="00E52A9D" w:rsidRDefault="00E52A9D">
      <w:pPr>
        <w:spacing w:after="200" w:line="276" w:lineRule="auto"/>
        <w:rPr>
          <w:sz w:val="22"/>
          <w:szCs w:val="22"/>
          <w:lang/>
        </w:rPr>
      </w:pPr>
      <w:r>
        <w:rPr>
          <w:sz w:val="22"/>
          <w:szCs w:val="22"/>
          <w:lang/>
        </w:rPr>
        <w:br w:type="page"/>
      </w:r>
    </w:p>
    <w:p w:rsidR="00E52A9D" w:rsidRPr="001C6872" w:rsidRDefault="00E52A9D" w:rsidP="0002713F">
      <w:pPr>
        <w:spacing w:after="240"/>
        <w:rPr>
          <w:sz w:val="22"/>
          <w:szCs w:val="22"/>
          <w:lang/>
        </w:rPr>
      </w:pPr>
    </w:p>
    <w:p w:rsidR="0002713F" w:rsidRPr="001C6872" w:rsidRDefault="0002713F" w:rsidP="000536D9">
      <w:pPr>
        <w:spacing w:after="600"/>
        <w:jc w:val="both"/>
        <w:rPr>
          <w:lang/>
        </w:rPr>
      </w:pPr>
      <w:r w:rsidRPr="001C6872">
        <w:rPr>
          <w:lang/>
        </w:rPr>
        <w:t>На основу прегледа конкурсне документације, а поштујући прописане чланове</w:t>
      </w:r>
      <w:r w:rsidRPr="001C6872">
        <w:rPr>
          <w:rStyle w:val="FootnoteReference"/>
          <w:lang/>
        </w:rPr>
        <w:footnoteReference w:id="2"/>
      </w:r>
      <w:r w:rsidRPr="001C6872">
        <w:rPr>
          <w:lang/>
        </w:rPr>
        <w:t xml:space="preserve"> 77., 78. и 87. Закона о високом образовању („Службени гласник Републике Српске“ бр. 73/10, 104/11, 84/12, 108/13, 44/15, 90/16), чланове 148. и 149. Статута Универзитета у Источном Сарајеву и чланове 5., 6., 37., 38. и 39</w:t>
      </w:r>
      <w:r w:rsidRPr="001C6872">
        <w:rPr>
          <w:rStyle w:val="FootnoteReference"/>
          <w:lang/>
        </w:rPr>
        <w:footnoteReference w:id="3"/>
      </w:r>
      <w:r w:rsidRPr="001C6872">
        <w:rPr>
          <w:lang/>
        </w:rPr>
        <w:t>. Правилника о поступку и условима избора академског особља Универзитета у Источном Сарајеву, Комисија за писање извјештаја о пријављеним кандидатаима за изборе у звања, Наставно-научном</w:t>
      </w:r>
      <w:r w:rsidR="007B533F" w:rsidRPr="001C6872">
        <w:rPr>
          <w:lang/>
        </w:rPr>
        <w:t xml:space="preserve"> </w:t>
      </w:r>
      <w:r w:rsidRPr="001C6872">
        <w:rPr>
          <w:lang/>
        </w:rPr>
        <w:t xml:space="preserve">вијећу </w:t>
      </w:r>
      <w:r w:rsidR="007B533F" w:rsidRPr="001C6872">
        <w:rPr>
          <w:u w:val="single"/>
          <w:lang/>
        </w:rPr>
        <w:t xml:space="preserve">Саобраћајног факултета у </w:t>
      </w:r>
      <w:r w:rsidR="001C6872" w:rsidRPr="001C6872">
        <w:rPr>
          <w:u w:val="single"/>
          <w:lang/>
        </w:rPr>
        <w:t>Добоју</w:t>
      </w:r>
      <w:r w:rsidR="001C6872" w:rsidRPr="001C6872">
        <w:rPr>
          <w:lang/>
        </w:rPr>
        <w:t xml:space="preserve"> и</w:t>
      </w:r>
      <w:r w:rsidRPr="001C6872">
        <w:rPr>
          <w:lang/>
        </w:rPr>
        <w:t xml:space="preserve"> Сенату Универзитет</w:t>
      </w:r>
      <w:r w:rsidR="00F043E0" w:rsidRPr="001C6872">
        <w:rPr>
          <w:lang/>
        </w:rPr>
        <w:t>а у Источном Сарајеву подноси сљ</w:t>
      </w:r>
      <w:r w:rsidRPr="001C6872">
        <w:rPr>
          <w:lang/>
        </w:rPr>
        <w:t>едећи извјештај на даље одлучивање:</w:t>
      </w:r>
    </w:p>
    <w:p w:rsidR="0002713F" w:rsidRPr="001C6872" w:rsidRDefault="0002713F" w:rsidP="0002713F">
      <w:pPr>
        <w:spacing w:after="120"/>
        <w:jc w:val="center"/>
        <w:rPr>
          <w:b/>
          <w:spacing w:val="80"/>
          <w:sz w:val="32"/>
          <w:szCs w:val="32"/>
          <w:lang/>
        </w:rPr>
      </w:pPr>
      <w:r w:rsidRPr="001C6872">
        <w:rPr>
          <w:b/>
          <w:spacing w:val="80"/>
          <w:sz w:val="32"/>
          <w:szCs w:val="32"/>
          <w:lang/>
        </w:rPr>
        <w:t>ИЗВЈЕШТАЈ</w:t>
      </w:r>
    </w:p>
    <w:p w:rsidR="0002713F" w:rsidRPr="001C6872" w:rsidRDefault="0002713F" w:rsidP="0002713F">
      <w:pPr>
        <w:spacing w:after="600"/>
        <w:jc w:val="center"/>
        <w:rPr>
          <w:b/>
          <w:lang/>
        </w:rPr>
      </w:pPr>
      <w:r w:rsidRPr="001C6872">
        <w:rPr>
          <w:b/>
          <w:lang/>
        </w:rPr>
        <w:t>КОМИСИЈЕ О ПРИЈАВЉЕНИМ КАНДИДАТИМА ЗА ИЗБОР У ЗВАЊЕ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02713F" w:rsidRPr="001C6872" w:rsidTr="00681C1E">
        <w:trPr>
          <w:jc w:val="center"/>
        </w:trPr>
        <w:tc>
          <w:tcPr>
            <w:tcW w:w="9198" w:type="dxa"/>
            <w:shd w:val="clear" w:color="auto" w:fill="D9D9D9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I   ПOДАЦИ О КОНКУРСУ</w:t>
            </w:r>
          </w:p>
        </w:tc>
      </w:tr>
      <w:tr w:rsidR="0002713F" w:rsidRPr="001C6872" w:rsidTr="00681C1E">
        <w:trPr>
          <w:jc w:val="center"/>
        </w:trPr>
        <w:tc>
          <w:tcPr>
            <w:tcW w:w="9198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Одлука о расписивању конкурса, орган и датум доношења одлуке</w:t>
            </w:r>
          </w:p>
        </w:tc>
      </w:tr>
      <w:tr w:rsidR="0002713F" w:rsidRPr="001C6872" w:rsidTr="00681C1E">
        <w:trPr>
          <w:jc w:val="center"/>
        </w:trPr>
        <w:tc>
          <w:tcPr>
            <w:tcW w:w="9198" w:type="dxa"/>
            <w:shd w:val="clear" w:color="auto" w:fill="auto"/>
          </w:tcPr>
          <w:p w:rsidR="0002713F" w:rsidRPr="001C6872" w:rsidRDefault="0030200F" w:rsidP="00681C1E">
            <w:pPr>
              <w:rPr>
                <w:lang/>
              </w:rPr>
            </w:pPr>
            <w:r w:rsidRPr="001C6872">
              <w:rPr>
                <w:lang/>
              </w:rPr>
              <w:t>Бр. 339/19, Универзитет у Источном Сарајеву, 4.2.2019.</w:t>
            </w:r>
          </w:p>
        </w:tc>
      </w:tr>
      <w:tr w:rsidR="0002713F" w:rsidRPr="001C6872" w:rsidTr="00681C1E">
        <w:trPr>
          <w:jc w:val="center"/>
        </w:trPr>
        <w:tc>
          <w:tcPr>
            <w:tcW w:w="9198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Дневни лист, датум објаве конкурса</w:t>
            </w:r>
          </w:p>
        </w:tc>
      </w:tr>
      <w:tr w:rsidR="0002713F" w:rsidRPr="001C6872" w:rsidTr="00681C1E">
        <w:trPr>
          <w:jc w:val="center"/>
        </w:trPr>
        <w:tc>
          <w:tcPr>
            <w:tcW w:w="9198" w:type="dxa"/>
            <w:shd w:val="clear" w:color="auto" w:fill="auto"/>
          </w:tcPr>
          <w:p w:rsidR="0002713F" w:rsidRPr="001C6872" w:rsidRDefault="007B533F" w:rsidP="00681C1E">
            <w:pPr>
              <w:rPr>
                <w:lang/>
              </w:rPr>
            </w:pPr>
            <w:r w:rsidRPr="001C6872">
              <w:rPr>
                <w:lang/>
              </w:rPr>
              <w:t>„Глас Српске“, 06.02.2019.</w:t>
            </w:r>
          </w:p>
        </w:tc>
      </w:tr>
      <w:tr w:rsidR="0002713F" w:rsidRPr="001C6872" w:rsidTr="00681C1E">
        <w:trPr>
          <w:jc w:val="center"/>
        </w:trPr>
        <w:tc>
          <w:tcPr>
            <w:tcW w:w="9198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Број кандидата који се бира</w:t>
            </w:r>
          </w:p>
        </w:tc>
      </w:tr>
      <w:tr w:rsidR="0002713F" w:rsidRPr="001C6872" w:rsidTr="00681C1E">
        <w:trPr>
          <w:jc w:val="center"/>
        </w:trPr>
        <w:tc>
          <w:tcPr>
            <w:tcW w:w="9198" w:type="dxa"/>
            <w:shd w:val="clear" w:color="auto" w:fill="auto"/>
          </w:tcPr>
          <w:p w:rsidR="0002713F" w:rsidRPr="001C6872" w:rsidRDefault="007B533F" w:rsidP="00681C1E">
            <w:pPr>
              <w:rPr>
                <w:b/>
                <w:lang/>
              </w:rPr>
            </w:pPr>
            <w:r w:rsidRPr="001C6872">
              <w:rPr>
                <w:lang/>
              </w:rPr>
              <w:t>Један (1)</w:t>
            </w:r>
          </w:p>
        </w:tc>
      </w:tr>
      <w:tr w:rsidR="0002713F" w:rsidRPr="001C6872" w:rsidTr="00681C1E">
        <w:trPr>
          <w:jc w:val="center"/>
        </w:trPr>
        <w:tc>
          <w:tcPr>
            <w:tcW w:w="9198" w:type="dxa"/>
            <w:shd w:val="clear" w:color="auto" w:fill="auto"/>
          </w:tcPr>
          <w:p w:rsidR="0002713F" w:rsidRPr="001C6872" w:rsidRDefault="00BA41C2" w:rsidP="00BA41C2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Звање и назив уже научне области </w:t>
            </w:r>
            <w:r w:rsidR="0002713F" w:rsidRPr="001C6872">
              <w:rPr>
                <w:b/>
                <w:lang/>
              </w:rPr>
              <w:t>за коју је конкурс расписан</w:t>
            </w:r>
          </w:p>
        </w:tc>
      </w:tr>
      <w:tr w:rsidR="0002713F" w:rsidRPr="001C6872" w:rsidTr="00681C1E">
        <w:trPr>
          <w:jc w:val="center"/>
        </w:trPr>
        <w:tc>
          <w:tcPr>
            <w:tcW w:w="9198" w:type="dxa"/>
            <w:shd w:val="clear" w:color="auto" w:fill="auto"/>
          </w:tcPr>
          <w:p w:rsidR="0002713F" w:rsidRPr="001C6872" w:rsidRDefault="007B533F" w:rsidP="007B533F">
            <w:pPr>
              <w:rPr>
                <w:lang/>
              </w:rPr>
            </w:pPr>
            <w:r w:rsidRPr="001C6872">
              <w:rPr>
                <w:lang/>
              </w:rPr>
              <w:t>Наставник страног језика за ужу научну област „Специфични језици-Англистика“</w:t>
            </w:r>
          </w:p>
        </w:tc>
      </w:tr>
      <w:tr w:rsidR="0002713F" w:rsidRPr="001C6872" w:rsidTr="00681C1E">
        <w:trPr>
          <w:jc w:val="center"/>
        </w:trPr>
        <w:tc>
          <w:tcPr>
            <w:tcW w:w="9198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Број пријављених кандидата</w:t>
            </w:r>
          </w:p>
        </w:tc>
      </w:tr>
      <w:tr w:rsidR="0002713F" w:rsidRPr="001C6872" w:rsidTr="00681C1E">
        <w:trPr>
          <w:jc w:val="center"/>
        </w:trPr>
        <w:tc>
          <w:tcPr>
            <w:tcW w:w="9198" w:type="dxa"/>
            <w:shd w:val="clear" w:color="auto" w:fill="auto"/>
          </w:tcPr>
          <w:p w:rsidR="0002713F" w:rsidRPr="001C6872" w:rsidRDefault="007B533F" w:rsidP="00681C1E">
            <w:pPr>
              <w:rPr>
                <w:lang/>
              </w:rPr>
            </w:pPr>
            <w:r w:rsidRPr="001C6872">
              <w:rPr>
                <w:lang/>
              </w:rPr>
              <w:t>Један (1)</w:t>
            </w:r>
          </w:p>
        </w:tc>
      </w:tr>
    </w:tbl>
    <w:p w:rsidR="0002713F" w:rsidRPr="001C6872" w:rsidRDefault="0002713F" w:rsidP="0002713F">
      <w:pPr>
        <w:spacing w:after="360"/>
        <w:jc w:val="center"/>
        <w:rPr>
          <w:b/>
          <w:spacing w:val="80"/>
          <w:sz w:val="28"/>
          <w:szCs w:val="28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02713F" w:rsidRPr="001C6872" w:rsidTr="00681C1E">
        <w:trPr>
          <w:jc w:val="center"/>
        </w:trPr>
        <w:tc>
          <w:tcPr>
            <w:tcW w:w="9054" w:type="dxa"/>
            <w:shd w:val="clear" w:color="auto" w:fill="D9D9D9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II   ПOДАЦИ О КАНДИДАТИМА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ПРВИ КАНДИДАТ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1. ОСНОВНИ БИОГРАФСКИ ПОДАЦИ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Име (име једног родитеља) и презиме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FC5D3E" w:rsidP="00681C1E">
            <w:pPr>
              <w:rPr>
                <w:lang/>
              </w:rPr>
            </w:pPr>
            <w:r w:rsidRPr="001C6872">
              <w:rPr>
                <w:lang/>
              </w:rPr>
              <w:t>Тања (Душан) Петровић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Датум и мјесто рођења</w:t>
            </w:r>
            <w:r w:rsidR="0071629A" w:rsidRPr="001C6872">
              <w:rPr>
                <w:b/>
                <w:lang/>
              </w:rPr>
              <w:t>: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FC5D3E" w:rsidP="00681C1E">
            <w:pPr>
              <w:rPr>
                <w:lang/>
              </w:rPr>
            </w:pPr>
            <w:r w:rsidRPr="001C6872">
              <w:rPr>
                <w:lang/>
              </w:rPr>
              <w:t>05.08.1978. Грачаница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Установе у којима је кандидат био запослен</w:t>
            </w:r>
            <w:r w:rsidR="0071629A" w:rsidRPr="001C6872">
              <w:rPr>
                <w:b/>
                <w:lang/>
              </w:rPr>
              <w:t>: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FC5D3E" w:rsidP="00681C1E">
            <w:pPr>
              <w:rPr>
                <w:lang/>
              </w:rPr>
            </w:pPr>
            <w:r w:rsidRPr="001C6872">
              <w:rPr>
                <w:lang/>
              </w:rPr>
              <w:t>Гимназија „Јован Дучић“, Добој</w:t>
            </w:r>
            <w:r w:rsidR="00BE5AF2" w:rsidRPr="001C6872">
              <w:rPr>
                <w:lang/>
              </w:rPr>
              <w:t xml:space="preserve"> (2001-2002)</w:t>
            </w:r>
          </w:p>
          <w:p w:rsidR="00FC5D3E" w:rsidRPr="001C6872" w:rsidRDefault="00FC5D3E" w:rsidP="00681C1E">
            <w:pPr>
              <w:rPr>
                <w:lang/>
              </w:rPr>
            </w:pPr>
            <w:r w:rsidRPr="001C6872">
              <w:rPr>
                <w:lang/>
              </w:rPr>
              <w:t>Приватна школа енглеског језика „Оксфорд“, Добој</w:t>
            </w:r>
            <w:r w:rsidR="00BE5AF2" w:rsidRPr="001C6872">
              <w:rPr>
                <w:lang/>
              </w:rPr>
              <w:t xml:space="preserve"> (2002-2007)</w:t>
            </w:r>
          </w:p>
          <w:p w:rsidR="00FC5D3E" w:rsidRPr="001C6872" w:rsidRDefault="00FC5D3E" w:rsidP="00681C1E">
            <w:pPr>
              <w:rPr>
                <w:lang/>
              </w:rPr>
            </w:pPr>
            <w:r w:rsidRPr="001C6872">
              <w:rPr>
                <w:lang/>
              </w:rPr>
              <w:t>Економско-трговинска школа, Добој</w:t>
            </w:r>
            <w:r w:rsidR="00BE5AF2" w:rsidRPr="001C6872">
              <w:rPr>
                <w:lang/>
              </w:rPr>
              <w:t xml:space="preserve"> (2003-2004)</w:t>
            </w:r>
          </w:p>
          <w:p w:rsidR="00FC5D3E" w:rsidRPr="001C6872" w:rsidRDefault="00FC5D3E" w:rsidP="00681C1E">
            <w:pPr>
              <w:rPr>
                <w:lang/>
              </w:rPr>
            </w:pPr>
            <w:r w:rsidRPr="001C6872">
              <w:rPr>
                <w:lang/>
              </w:rPr>
              <w:t>Виша техничка школа, Добој</w:t>
            </w:r>
            <w:r w:rsidR="00BE5AF2" w:rsidRPr="001C6872">
              <w:rPr>
                <w:lang/>
              </w:rPr>
              <w:t xml:space="preserve"> (2004-2007)</w:t>
            </w:r>
          </w:p>
          <w:p w:rsidR="00FC5D3E" w:rsidRPr="001C6872" w:rsidRDefault="00FC5D3E" w:rsidP="00681C1E">
            <w:pPr>
              <w:rPr>
                <w:lang/>
              </w:rPr>
            </w:pPr>
            <w:r w:rsidRPr="001C6872">
              <w:rPr>
                <w:lang/>
              </w:rPr>
              <w:t>Саобраћајни факултет, Добој</w:t>
            </w:r>
            <w:r w:rsidR="00BE5AF2" w:rsidRPr="001C6872">
              <w:rPr>
                <w:lang/>
              </w:rPr>
              <w:t xml:space="preserve"> (2006- данас)</w:t>
            </w:r>
          </w:p>
          <w:p w:rsidR="00FC5D3E" w:rsidRPr="001C6872" w:rsidRDefault="00FC5D3E" w:rsidP="00681C1E">
            <w:pPr>
              <w:rPr>
                <w:lang/>
              </w:rPr>
            </w:pPr>
            <w:r w:rsidRPr="001C6872">
              <w:rPr>
                <w:lang/>
              </w:rPr>
              <w:t>Универзитет у Источном Сарајеву, Економски факултет Брчко</w:t>
            </w:r>
            <w:r w:rsidR="00BE5AF2" w:rsidRPr="001C6872">
              <w:rPr>
                <w:lang/>
              </w:rPr>
              <w:t xml:space="preserve"> (2008/9-2009/10)</w:t>
            </w:r>
          </w:p>
          <w:p w:rsidR="00FC5D3E" w:rsidRPr="001C6872" w:rsidRDefault="00FC5D3E" w:rsidP="00681C1E">
            <w:pPr>
              <w:rPr>
                <w:lang/>
              </w:rPr>
            </w:pPr>
            <w:r w:rsidRPr="001C6872">
              <w:rPr>
                <w:lang/>
              </w:rPr>
              <w:lastRenderedPageBreak/>
              <w:t>Универзитет у Источном Сарајеву, Машински факултет</w:t>
            </w:r>
            <w:r w:rsidR="00BE5AF2" w:rsidRPr="001C6872">
              <w:rPr>
                <w:lang/>
              </w:rPr>
              <w:t xml:space="preserve"> (2016/17)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lastRenderedPageBreak/>
              <w:t>Звања/радна мјеста</w:t>
            </w:r>
            <w:r w:rsidR="0071629A" w:rsidRPr="001C6872">
              <w:rPr>
                <w:b/>
                <w:lang/>
              </w:rPr>
              <w:t>: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FC5D3E" w:rsidP="00681C1E">
            <w:pPr>
              <w:rPr>
                <w:lang/>
              </w:rPr>
            </w:pPr>
            <w:r w:rsidRPr="001C6872">
              <w:rPr>
                <w:lang/>
              </w:rPr>
              <w:t>Професор енглеског језика и књижевности у средњој школи</w:t>
            </w:r>
          </w:p>
          <w:p w:rsidR="00FC5D3E" w:rsidRPr="001C6872" w:rsidRDefault="00BE5AF2" w:rsidP="00BE5AF2">
            <w:pPr>
              <w:rPr>
                <w:lang/>
              </w:rPr>
            </w:pPr>
            <w:r w:rsidRPr="001C6872">
              <w:rPr>
                <w:lang/>
              </w:rPr>
              <w:t>Н</w:t>
            </w:r>
            <w:r w:rsidR="00FC5D3E" w:rsidRPr="001C6872">
              <w:rPr>
                <w:lang/>
              </w:rPr>
              <w:t>аставник страног језика</w:t>
            </w:r>
            <w:r w:rsidR="0071629A" w:rsidRPr="001C6872">
              <w:rPr>
                <w:lang/>
              </w:rPr>
              <w:t xml:space="preserve"> (специфични језици- Англистика)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Научна област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71629A" w:rsidP="00681C1E">
            <w:pPr>
              <w:rPr>
                <w:lang/>
              </w:rPr>
            </w:pPr>
            <w:r w:rsidRPr="001C6872">
              <w:rPr>
                <w:lang/>
              </w:rPr>
              <w:t>Хуманистичке науке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Чланство у научним и стручним организацијама или удружењима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AA1808" w:rsidP="00681C1E">
            <w:pPr>
              <w:rPr>
                <w:lang/>
              </w:rPr>
            </w:pPr>
            <w:r w:rsidRPr="001C6872">
              <w:rPr>
                <w:lang/>
              </w:rPr>
              <w:t>Ч</w:t>
            </w:r>
            <w:r w:rsidR="0071629A" w:rsidRPr="001C6872">
              <w:rPr>
                <w:lang/>
              </w:rPr>
              <w:t>лан удружења Друштва англиста БиХ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2. СТРУЧНА БИОГРАФИЈА, ДИПЛОМЕ И ЗВАЊА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Основне студије/студије првог циклуса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lang/>
              </w:rPr>
            </w:pPr>
            <w:r w:rsidRPr="001C6872">
              <w:rPr>
                <w:lang/>
              </w:rPr>
              <w:t xml:space="preserve">Назив институције, година уписа и завршетка 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AA1808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Универзитет у Бањој Луци, Филозофски факултет, 1997-2002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lang/>
              </w:rPr>
            </w:pPr>
            <w:r w:rsidRPr="001C6872">
              <w:rPr>
                <w:lang/>
              </w:rPr>
              <w:t>Назив студијског програма, излазног модула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AA1808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Енглески језик и књижевност, професор енглеског језика и књижевности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lang/>
              </w:rPr>
            </w:pPr>
            <w:r w:rsidRPr="001C6872">
              <w:rPr>
                <w:lang/>
              </w:rPr>
              <w:t>Просјечна оцјена током студија</w:t>
            </w:r>
            <w:r w:rsidRPr="001C6872">
              <w:rPr>
                <w:rStyle w:val="FootnoteReference"/>
                <w:lang/>
              </w:rPr>
              <w:footnoteReference w:id="4"/>
            </w:r>
            <w:r w:rsidRPr="001C6872">
              <w:rPr>
                <w:lang/>
              </w:rPr>
              <w:t>, стечени академски назив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F0617A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8,00;</w:t>
            </w:r>
            <w:r w:rsidR="0064321D" w:rsidRPr="001C6872">
              <w:rPr>
                <w:b/>
                <w:lang/>
              </w:rPr>
              <w:t xml:space="preserve"> професор енглеског језика и књижевности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Постдипломске студије/студије другог циклуса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lang/>
              </w:rPr>
              <w:t>Назив институције, година уписа и завршетка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64321D" w:rsidP="0064321D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Универзитет у Бањој Луци, Филозофски факултет, 2004-2009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lang/>
              </w:rPr>
              <w:t>Назив студијског програма, излазног модула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64321D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Наука о језику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lang/>
              </w:rPr>
            </w:pPr>
            <w:r w:rsidRPr="001C6872">
              <w:rPr>
                <w:lang/>
              </w:rPr>
              <w:t>Просјечна оцјена током студија, стечени академски назив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64321D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8,5</w:t>
            </w:r>
            <w:r w:rsidR="00F0617A" w:rsidRPr="001C6872">
              <w:rPr>
                <w:b/>
                <w:lang/>
              </w:rPr>
              <w:t>; магистар филолошких наука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lang/>
              </w:rPr>
            </w:pPr>
            <w:r w:rsidRPr="001C6872">
              <w:rPr>
                <w:lang/>
              </w:rPr>
              <w:t>Наслов магистарског/мастер рада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F0617A" w:rsidP="00681C1E">
            <w:pPr>
              <w:rPr>
                <w:lang/>
              </w:rPr>
            </w:pPr>
            <w:r w:rsidRPr="001C6872">
              <w:rPr>
                <w:lang/>
              </w:rPr>
              <w:t>„Старосна доб и усвајање другог језика“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BA41C2" w:rsidP="00BA41C2">
            <w:pPr>
              <w:rPr>
                <w:lang/>
              </w:rPr>
            </w:pPr>
            <w:r>
              <w:rPr>
                <w:lang/>
              </w:rPr>
              <w:t>Ужа научна</w:t>
            </w:r>
            <w:r w:rsidR="0002713F" w:rsidRPr="001C6872">
              <w:rPr>
                <w:lang/>
              </w:rPr>
              <w:t xml:space="preserve"> област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F0617A" w:rsidP="00482D00">
            <w:pPr>
              <w:rPr>
                <w:lang/>
              </w:rPr>
            </w:pPr>
            <w:r w:rsidRPr="001C6872">
              <w:rPr>
                <w:lang/>
              </w:rPr>
              <w:t>Специфични језици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lang/>
              </w:rPr>
            </w:pPr>
            <w:r w:rsidRPr="001C6872">
              <w:rPr>
                <w:b/>
                <w:lang/>
              </w:rPr>
              <w:t>Докторат/студије трећег циклуса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lang/>
              </w:rPr>
            </w:pPr>
            <w:r w:rsidRPr="001C6872">
              <w:rPr>
                <w:lang/>
              </w:rPr>
              <w:t>Назив институције, година уписа и завршетка (датум пријаве и одбране дисертације)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F0617A" w:rsidP="00482D00">
            <w:pPr>
              <w:rPr>
                <w:lang/>
              </w:rPr>
            </w:pPr>
            <w:r w:rsidRPr="001C6872">
              <w:rPr>
                <w:b/>
                <w:lang/>
              </w:rPr>
              <w:t xml:space="preserve">Универзитет у Бањој Луци, Филолошки факултет, </w:t>
            </w:r>
            <w:r w:rsidR="00482D00" w:rsidRPr="001C6872">
              <w:rPr>
                <w:b/>
                <w:lang/>
              </w:rPr>
              <w:t xml:space="preserve">Бањалука, у току 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lang/>
              </w:rPr>
            </w:pPr>
            <w:r w:rsidRPr="001C6872">
              <w:rPr>
                <w:lang/>
              </w:rPr>
              <w:t>Наслов докторске дисертације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482D00" w:rsidP="00681C1E">
            <w:pPr>
              <w:rPr>
                <w:lang/>
              </w:rPr>
            </w:pPr>
            <w:r w:rsidRPr="001C6872">
              <w:rPr>
                <w:lang/>
              </w:rPr>
              <w:t xml:space="preserve">„Специфичности вокабулара у енглеском језику саобраћајне струке“ </w:t>
            </w:r>
          </w:p>
          <w:p w:rsidR="00482D00" w:rsidRPr="001C6872" w:rsidRDefault="00482D00" w:rsidP="00681C1E">
            <w:pPr>
              <w:rPr>
                <w:lang/>
              </w:rPr>
            </w:pPr>
            <w:r w:rsidRPr="001C6872">
              <w:rPr>
                <w:lang/>
              </w:rPr>
              <w:t>(тема одобрена одлуком бр. 02/04-3.536-843/16 од 02.03.2016.год.)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lang/>
              </w:rPr>
            </w:pPr>
            <w:r w:rsidRPr="001C6872">
              <w:rPr>
                <w:lang/>
              </w:rPr>
              <w:t>Ужа научна област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482D00" w:rsidP="00482D00">
            <w:pPr>
              <w:rPr>
                <w:lang/>
              </w:rPr>
            </w:pPr>
            <w:r w:rsidRPr="001C6872">
              <w:rPr>
                <w:lang/>
              </w:rPr>
              <w:t>Специфични језици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Претходни избори у звања (институција, звање и период)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auto"/>
          </w:tcPr>
          <w:p w:rsidR="0002713F" w:rsidRPr="001C6872" w:rsidRDefault="0002713F" w:rsidP="00681C1E">
            <w:pPr>
              <w:rPr>
                <w:lang/>
              </w:rPr>
            </w:pPr>
            <w:r w:rsidRPr="001C6872">
              <w:rPr>
                <w:lang/>
              </w:rPr>
              <w:t>1.</w:t>
            </w:r>
            <w:r w:rsidR="00482D00" w:rsidRPr="001C6872">
              <w:rPr>
                <w:lang/>
              </w:rPr>
              <w:t xml:space="preserve"> </w:t>
            </w:r>
            <w:r w:rsidR="003758E3" w:rsidRPr="001C6872">
              <w:rPr>
                <w:lang/>
              </w:rPr>
              <w:t>Универзитет у Источном Сарајеву, Саобраћајни факултет Добој, наст</w:t>
            </w:r>
            <w:r w:rsidR="00BE5AF2" w:rsidRPr="001C6872">
              <w:rPr>
                <w:lang/>
              </w:rPr>
              <w:t xml:space="preserve">авник страног језика, 13.5.2009 </w:t>
            </w:r>
            <w:r w:rsidR="003758E3" w:rsidRPr="001C6872">
              <w:rPr>
                <w:lang/>
              </w:rPr>
              <w:t>-</w:t>
            </w:r>
            <w:r w:rsidR="00BE5AF2" w:rsidRPr="001C6872">
              <w:rPr>
                <w:lang/>
              </w:rPr>
              <w:t xml:space="preserve"> </w:t>
            </w:r>
            <w:r w:rsidR="003758E3" w:rsidRPr="001C6872">
              <w:rPr>
                <w:lang/>
              </w:rPr>
              <w:t>13.5.2014.</w:t>
            </w:r>
          </w:p>
          <w:p w:rsidR="0002713F" w:rsidRPr="001C6872" w:rsidRDefault="0002713F" w:rsidP="001C6872">
            <w:pPr>
              <w:rPr>
                <w:lang/>
              </w:rPr>
            </w:pPr>
            <w:r w:rsidRPr="001C6872">
              <w:rPr>
                <w:lang/>
              </w:rPr>
              <w:t>2</w:t>
            </w:r>
            <w:r w:rsidRPr="001C6872">
              <w:rPr>
                <w:rStyle w:val="FootnoteReference"/>
                <w:lang/>
              </w:rPr>
              <w:footnoteReference w:id="5"/>
            </w:r>
            <w:r w:rsidRPr="001C6872">
              <w:rPr>
                <w:lang/>
              </w:rPr>
              <w:t>.</w:t>
            </w:r>
            <w:r w:rsidR="003758E3" w:rsidRPr="001C6872">
              <w:rPr>
                <w:lang/>
              </w:rPr>
              <w:t xml:space="preserve"> Универзитет у Источном Сарајеву, Саобраћајни факултет Добој, наставник стра</w:t>
            </w:r>
            <w:r w:rsidR="00BE5AF2" w:rsidRPr="001C6872">
              <w:rPr>
                <w:lang/>
              </w:rPr>
              <w:t xml:space="preserve">ног језика (реизбор), 13.7.2014 </w:t>
            </w:r>
            <w:r w:rsidR="003758E3" w:rsidRPr="001C6872">
              <w:rPr>
                <w:lang/>
              </w:rPr>
              <w:t>- 19.7.2019.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FFFFFF"/>
          </w:tcPr>
          <w:p w:rsidR="0002713F" w:rsidRPr="001C6872" w:rsidRDefault="00BA41C2" w:rsidP="00681C1E">
            <w:pPr>
              <w:rPr>
                <w:b/>
                <w:lang/>
              </w:rPr>
            </w:pPr>
            <w:r>
              <w:rPr>
                <w:b/>
                <w:lang/>
              </w:rPr>
              <w:t>3. НАУЧНА</w:t>
            </w:r>
            <w:r w:rsidR="0002713F" w:rsidRPr="001C6872">
              <w:rPr>
                <w:b/>
                <w:lang/>
              </w:rPr>
              <w:t xml:space="preserve"> ДЈЕЛАТНОСТ КАНДИДАТА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FFFFFF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Радови</w:t>
            </w:r>
            <w:r w:rsidRPr="001C6872">
              <w:rPr>
                <w:lang/>
              </w:rPr>
              <w:t xml:space="preserve"> </w:t>
            </w:r>
            <w:r w:rsidRPr="001C6872">
              <w:rPr>
                <w:b/>
                <w:lang/>
              </w:rPr>
              <w:t>прије првог и/или посљедњег избора/реизбора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FFFFFF"/>
          </w:tcPr>
          <w:p w:rsidR="00FF53FF" w:rsidRPr="001C6872" w:rsidRDefault="00FF53FF" w:rsidP="00FF53FF">
            <w:pPr>
              <w:pStyle w:val="ListParagraph"/>
              <w:ind w:left="426"/>
              <w:rPr>
                <w:lang/>
              </w:rPr>
            </w:pPr>
          </w:p>
          <w:p w:rsidR="0002713F" w:rsidRPr="001C6872" w:rsidRDefault="006E5F2C" w:rsidP="00FD13F3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lang/>
              </w:rPr>
            </w:pPr>
            <w:r w:rsidRPr="001C6872">
              <w:rPr>
                <w:lang/>
              </w:rPr>
              <w:lastRenderedPageBreak/>
              <w:t xml:space="preserve">Петровић, Т. „Мотивација као фактор у настави страног језика“, </w:t>
            </w:r>
            <w:r w:rsidRPr="001C6872">
              <w:rPr>
                <w:i/>
                <w:lang/>
              </w:rPr>
              <w:t>Радови Филозофског факултета Пале</w:t>
            </w:r>
            <w:r w:rsidR="00564B51" w:rsidRPr="001C6872">
              <w:rPr>
                <w:lang/>
              </w:rPr>
              <w:t>, бр. 11, том 1, Ис</w:t>
            </w:r>
            <w:r w:rsidRPr="001C6872">
              <w:rPr>
                <w:lang/>
              </w:rPr>
              <w:t>точно Сарајево, 2009. година, стр. 287-295.</w:t>
            </w:r>
          </w:p>
          <w:p w:rsidR="006E5F2C" w:rsidRPr="001C6872" w:rsidRDefault="00564B51" w:rsidP="00FD13F3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lang/>
              </w:rPr>
            </w:pPr>
            <w:r w:rsidRPr="001C6872">
              <w:rPr>
                <w:lang/>
              </w:rPr>
              <w:t xml:space="preserve">Петровић, Т., Илић С., „Настава енглеског језика за дјецу са посебним потребама“, </w:t>
            </w:r>
            <w:r w:rsidRPr="001C6872">
              <w:rPr>
                <w:i/>
                <w:lang/>
              </w:rPr>
              <w:t xml:space="preserve">Значења, </w:t>
            </w:r>
            <w:r w:rsidRPr="001C6872">
              <w:rPr>
                <w:lang/>
              </w:rPr>
              <w:t>Добој, 2009, стр. 191-197.</w:t>
            </w:r>
          </w:p>
          <w:p w:rsidR="00564B51" w:rsidRPr="001C6872" w:rsidRDefault="00564B51" w:rsidP="00FD13F3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lang/>
              </w:rPr>
            </w:pPr>
            <w:r w:rsidRPr="001C6872">
              <w:rPr>
                <w:lang/>
              </w:rPr>
              <w:t xml:space="preserve">Петровић, Т., „Утицај старосне доби на учење страног језика“, </w:t>
            </w:r>
            <w:r w:rsidRPr="001C6872">
              <w:rPr>
                <w:i/>
                <w:lang/>
              </w:rPr>
              <w:t xml:space="preserve">Узданица, </w:t>
            </w:r>
            <w:r w:rsidRPr="001C6872">
              <w:rPr>
                <w:lang/>
              </w:rPr>
              <w:t xml:space="preserve">год. VI, бр. 1, Педагошки факултет Јагодина, 2009, стр. 186-191. </w:t>
            </w:r>
          </w:p>
          <w:p w:rsidR="00564B51" w:rsidRPr="001C6872" w:rsidRDefault="00564B51" w:rsidP="00FD13F3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lang/>
              </w:rPr>
            </w:pPr>
            <w:r w:rsidRPr="001C6872">
              <w:rPr>
                <w:lang/>
              </w:rPr>
              <w:t>Јотановић Г., Јаушевац Г, Петровић, Т., „Примјена интернет технологија у систему образовања“, ЈИСА ДИЦГ, 15. Конгрес, Херцег Нови, јуни 2010.</w:t>
            </w:r>
          </w:p>
          <w:p w:rsidR="00564B51" w:rsidRPr="001C6872" w:rsidRDefault="00564B51" w:rsidP="00FD13F3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lang/>
              </w:rPr>
            </w:pPr>
            <w:r w:rsidRPr="001C6872">
              <w:rPr>
                <w:lang/>
              </w:rPr>
              <w:t>Петровић, Т., „Енглески језик на Саобраћајном факултету у Добоју“, Трећи међународни научно-стручни скуп „Едукација наставника за будућност“, Зеница 2010, Зборник педагошког факултета у Зеници, 2011., стр. 525-531.</w:t>
            </w:r>
          </w:p>
          <w:p w:rsidR="0002713F" w:rsidRPr="001C6872" w:rsidRDefault="0002713F" w:rsidP="00681C1E">
            <w:pPr>
              <w:rPr>
                <w:lang/>
              </w:rPr>
            </w:pP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FFFFFF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lastRenderedPageBreak/>
              <w:t>Радови послије посљедњег избора/реизбора</w:t>
            </w:r>
            <w:r w:rsidRPr="001C6872">
              <w:rPr>
                <w:rStyle w:val="FootnoteReference"/>
                <w:b/>
                <w:lang/>
              </w:rPr>
              <w:footnoteReference w:id="6"/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FFFFFF"/>
          </w:tcPr>
          <w:p w:rsidR="0002713F" w:rsidRPr="001C6872" w:rsidRDefault="0002713F" w:rsidP="00681C1E">
            <w:pPr>
              <w:rPr>
                <w:lang/>
              </w:rPr>
            </w:pPr>
          </w:p>
          <w:p w:rsidR="0002713F" w:rsidRPr="001C6872" w:rsidRDefault="00FD13F3" w:rsidP="00FD13F3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lang/>
              </w:rPr>
            </w:pPr>
            <w:r w:rsidRPr="001C6872">
              <w:rPr>
                <w:lang/>
              </w:rPr>
              <w:t xml:space="preserve">Međedović B., Petrović T., „Mythology for England“, Rethinking Tradition in English Language and Literary Studies, Cambridge Scholars Publishing, </w:t>
            </w:r>
            <w:r w:rsidR="0053560B" w:rsidRPr="001C6872">
              <w:rPr>
                <w:lang/>
              </w:rPr>
              <w:t>Newcastle</w:t>
            </w:r>
            <w:r w:rsidRPr="001C6872">
              <w:rPr>
                <w:lang/>
              </w:rPr>
              <w:t xml:space="preserve"> upon Tyne, 2017, pp. 201-215. </w:t>
            </w:r>
          </w:p>
          <w:p w:rsidR="009F607B" w:rsidRPr="001C6872" w:rsidRDefault="009F607B" w:rsidP="009F607B">
            <w:pPr>
              <w:pStyle w:val="ListParagraph"/>
              <w:ind w:left="426"/>
              <w:rPr>
                <w:lang/>
              </w:rPr>
            </w:pPr>
          </w:p>
          <w:p w:rsidR="009F607B" w:rsidRPr="001C6872" w:rsidRDefault="000536D9" w:rsidP="000536D9">
            <w:pPr>
              <w:pStyle w:val="ListParagraph"/>
              <w:ind w:left="426"/>
              <w:jc w:val="both"/>
              <w:rPr>
                <w:lang/>
              </w:rPr>
            </w:pPr>
            <w:bookmarkStart w:id="0" w:name="_GoBack"/>
            <w:bookmarkEnd w:id="0"/>
            <w:r w:rsidRPr="001C6872">
              <w:rPr>
                <w:lang/>
              </w:rPr>
              <w:t>Циљ овог рада је да истражи Толкинову идеју  и процес стварања митологије за Енглеску проистекле из његовог разочарења у то да Енглеска није имала предхришћанску митологију која би представљала национални идентитет. Постојећа митологија (попут легенди о краљу Артуру) није задовољила Толкина из два разлога: у њима је било пуно хришћанских елемената и био је очит нормански утицај. То је основни разлог због којег је Толкин одлучио створити посебну митологију. Поред овога, рад повезује разлоге креирања митологије са два важна догађаја у Толкиновом животу а то су Први свјетски рат и Т.Ц.Б.С. (Чајни клуб), клуб чији је Толкин био члан и један од оснивача. По неким критичарима, митологија не би ни постојала да Толкин није свједочио ужасима рата и пошто су чланови чајног клуба углавном изгинули у овом рату, митологија је требала да буде писани споменик њима у част.</w:t>
            </w:r>
          </w:p>
          <w:p w:rsidR="000536D9" w:rsidRPr="001C6872" w:rsidRDefault="000536D9" w:rsidP="009F607B">
            <w:pPr>
              <w:pStyle w:val="ListParagraph"/>
              <w:ind w:left="426"/>
              <w:rPr>
                <w:lang/>
              </w:rPr>
            </w:pPr>
          </w:p>
          <w:p w:rsidR="00FD13F3" w:rsidRPr="001C6872" w:rsidRDefault="00FD13F3" w:rsidP="00FD13F3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lang/>
              </w:rPr>
            </w:pPr>
            <w:r w:rsidRPr="001C6872">
              <w:rPr>
                <w:lang/>
              </w:rPr>
              <w:t>Petrović T., ESP Syllabi at University of East Sarajevo: Case study (послат у часопис Нова школа, у процесу рецензирања).</w:t>
            </w:r>
          </w:p>
          <w:p w:rsidR="002C5EAE" w:rsidRPr="001C6872" w:rsidRDefault="002C5EAE" w:rsidP="002C5EAE">
            <w:pPr>
              <w:pStyle w:val="ListParagraph"/>
              <w:ind w:left="426"/>
              <w:rPr>
                <w:lang/>
              </w:rPr>
            </w:pPr>
          </w:p>
          <w:p w:rsidR="002C5EAE" w:rsidRPr="001C6872" w:rsidRDefault="002C5EAE" w:rsidP="000536D9">
            <w:pPr>
              <w:pStyle w:val="ListParagraph"/>
              <w:ind w:left="426"/>
              <w:jc w:val="both"/>
              <w:rPr>
                <w:lang/>
              </w:rPr>
            </w:pPr>
            <w:r w:rsidRPr="001C6872">
              <w:rPr>
                <w:lang/>
              </w:rPr>
              <w:t xml:space="preserve">Рад показује листу ријечи креирану уз помоћ савременог софтвера као полазну тачку у настави енглеског као страног језика, </w:t>
            </w:r>
            <w:r w:rsidR="006D310A" w:rsidRPr="001C6872">
              <w:rPr>
                <w:lang/>
              </w:rPr>
              <w:t xml:space="preserve">односно језика за посебне намјене који се подучава на нематичним катедрама. Укратко се приказује потенцијал листе ријечи за креирање наставних материјала и испуњавање потреба студената за учењем. На крају рада даје се приједлог за практичну примјену листе ријечи у учионици. </w:t>
            </w:r>
          </w:p>
          <w:p w:rsidR="0002713F" w:rsidRPr="001C6872" w:rsidRDefault="0002713F" w:rsidP="00681C1E">
            <w:pPr>
              <w:rPr>
                <w:b/>
                <w:lang/>
              </w:rPr>
            </w:pP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FFFFFF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4. ОБРАЗОВНА ДЈЕЛАТНОСТ КАНДИДАТА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FFFFFF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Образовна дјелатност прије првог и/или /посљедњег избора/реизбора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FFFFFF"/>
          </w:tcPr>
          <w:p w:rsidR="0002713F" w:rsidRPr="001C6872" w:rsidRDefault="0002713F" w:rsidP="00681C1E">
            <w:pPr>
              <w:rPr>
                <w:lang/>
              </w:rPr>
            </w:pPr>
          </w:p>
          <w:p w:rsidR="00825ABF" w:rsidRPr="001C6872" w:rsidRDefault="00BA41C2" w:rsidP="00681C1E">
            <w:pPr>
              <w:rPr>
                <w:lang/>
              </w:rPr>
            </w:pPr>
            <w:r>
              <w:rPr>
                <w:lang/>
              </w:rPr>
              <w:lastRenderedPageBreak/>
              <w:t xml:space="preserve">Од 2006. године кандидаткиња </w:t>
            </w:r>
            <w:r w:rsidR="004777A1" w:rsidRPr="001C6872">
              <w:rPr>
                <w:lang/>
              </w:rPr>
              <w:t xml:space="preserve">ради као наставник страног језика на Саобраћајном факултету у Добоју на предметима Енглески језик 1, Енглески језик 2 и Енглески језик 3. </w:t>
            </w:r>
          </w:p>
          <w:p w:rsidR="00825ABF" w:rsidRPr="001C6872" w:rsidRDefault="00825ABF" w:rsidP="00681C1E">
            <w:pPr>
              <w:rPr>
                <w:lang/>
              </w:rPr>
            </w:pPr>
          </w:p>
          <w:p w:rsidR="0002713F" w:rsidRPr="001C6872" w:rsidRDefault="004777A1" w:rsidP="00681C1E">
            <w:pPr>
              <w:rPr>
                <w:lang/>
              </w:rPr>
            </w:pPr>
            <w:r w:rsidRPr="001C6872">
              <w:rPr>
                <w:lang/>
              </w:rPr>
              <w:t>У периоду од 2008</w:t>
            </w:r>
            <w:r w:rsidR="00BA41C2">
              <w:rPr>
                <w:lang/>
              </w:rPr>
              <w:t>.</w:t>
            </w:r>
            <w:r w:rsidRPr="001C6872">
              <w:rPr>
                <w:lang/>
              </w:rPr>
              <w:t xml:space="preserve"> до 2010. радила је као наставник страног језика н</w:t>
            </w:r>
            <w:r w:rsidR="00825ABF" w:rsidRPr="001C6872">
              <w:rPr>
                <w:lang/>
              </w:rPr>
              <w:t>а Економском факултету у Брчком</w:t>
            </w:r>
            <w:r w:rsidRPr="001C6872">
              <w:rPr>
                <w:lang/>
              </w:rPr>
              <w:t xml:space="preserve"> Универзитета у Источном Сарајеву, и то на предметима Енглески језик 1 и Енглески језик 2.</w:t>
            </w:r>
          </w:p>
          <w:p w:rsidR="0002713F" w:rsidRPr="001C6872" w:rsidRDefault="0002713F" w:rsidP="00681C1E">
            <w:pPr>
              <w:rPr>
                <w:lang/>
              </w:rPr>
            </w:pP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FFFFFF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lastRenderedPageBreak/>
              <w:t>Образовна дјелатност послије посљедњег избора/реизбора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FFFFFF"/>
          </w:tcPr>
          <w:p w:rsidR="0002713F" w:rsidRPr="001C6872" w:rsidRDefault="0002713F" w:rsidP="00681C1E">
            <w:pPr>
              <w:rPr>
                <w:lang/>
              </w:rPr>
            </w:pPr>
          </w:p>
          <w:p w:rsidR="00AE1A60" w:rsidRPr="001C6872" w:rsidRDefault="00FF53FF" w:rsidP="00681C1E">
            <w:pPr>
              <w:rPr>
                <w:lang/>
              </w:rPr>
            </w:pPr>
            <w:r w:rsidRPr="001C6872">
              <w:rPr>
                <w:lang/>
              </w:rPr>
              <w:t>К</w:t>
            </w:r>
            <w:r w:rsidR="00AE1A60" w:rsidRPr="001C6872">
              <w:rPr>
                <w:lang/>
              </w:rPr>
              <w:t xml:space="preserve">андидаткиња ради као наставник страног језика на Саобраћајном факултету у Добоју на предметима Енглески језик 1, Енглески језик 2 и Енглески језик 3, а академске 2016/17. године изводила је наставу на Машинском факултету Универзитета у Источном Сарајеву на предметима Енглески језик 1 и Енглески језик 2. </w:t>
            </w:r>
          </w:p>
          <w:p w:rsidR="00CC1B21" w:rsidRPr="001C6872" w:rsidRDefault="00CC1B21" w:rsidP="00681C1E">
            <w:pPr>
              <w:rPr>
                <w:lang/>
              </w:rPr>
            </w:pPr>
          </w:p>
          <w:p w:rsidR="00CC1B21" w:rsidRPr="001C6872" w:rsidRDefault="00CC1B21" w:rsidP="00681C1E">
            <w:pPr>
              <w:rPr>
                <w:lang/>
              </w:rPr>
            </w:pPr>
            <w:r w:rsidRPr="001C6872">
              <w:rPr>
                <w:lang/>
              </w:rPr>
              <w:t xml:space="preserve">Кандидаткиња је приложила резултате студентске анкете за период 2009-2017. </w:t>
            </w:r>
            <w:r w:rsidR="00AF7ED2" w:rsidRPr="001C6872">
              <w:rPr>
                <w:lang/>
              </w:rPr>
              <w:t>у којој је оцјењена као коректна и одговорна, а последња просјечна оцјена је 4.89.</w:t>
            </w:r>
          </w:p>
          <w:p w:rsidR="0002713F" w:rsidRPr="001C6872" w:rsidRDefault="0002713F" w:rsidP="00681C1E">
            <w:pPr>
              <w:rPr>
                <w:lang/>
              </w:rPr>
            </w:pP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FFFFFF"/>
          </w:tcPr>
          <w:p w:rsidR="0002713F" w:rsidRPr="001C6872" w:rsidRDefault="0002713F" w:rsidP="00681C1E">
            <w:pPr>
              <w:rPr>
                <w:lang/>
              </w:rPr>
            </w:pPr>
            <w:r w:rsidRPr="001C6872">
              <w:rPr>
                <w:b/>
                <w:lang/>
              </w:rPr>
              <w:t>5. СТРУЧНА ДЈЕЛАТНОСТ КАНДИДАТА</w:t>
            </w:r>
          </w:p>
        </w:tc>
      </w:tr>
      <w:tr w:rsidR="0002713F" w:rsidRPr="001C6872" w:rsidTr="00681C1E">
        <w:trPr>
          <w:jc w:val="center"/>
        </w:trPr>
        <w:tc>
          <w:tcPr>
            <w:tcW w:w="9054" w:type="dxa"/>
            <w:shd w:val="clear" w:color="auto" w:fill="FFFFFF"/>
          </w:tcPr>
          <w:p w:rsidR="0002713F" w:rsidRPr="001C6872" w:rsidRDefault="0002713F" w:rsidP="00681C1E">
            <w:pPr>
              <w:rPr>
                <w:lang/>
              </w:rPr>
            </w:pPr>
          </w:p>
          <w:p w:rsidR="0002713F" w:rsidRPr="001C6872" w:rsidRDefault="00AF7ED2" w:rsidP="00AF7ED2">
            <w:pPr>
              <w:rPr>
                <w:lang/>
              </w:rPr>
            </w:pPr>
            <w:r w:rsidRPr="001C6872">
              <w:rPr>
                <w:lang/>
              </w:rPr>
              <w:t>Положен стручни испит за рад у средњој школи.</w:t>
            </w:r>
          </w:p>
          <w:p w:rsidR="00AF7ED2" w:rsidRPr="001C6872" w:rsidRDefault="00AF7ED2" w:rsidP="00AF7ED2">
            <w:pPr>
              <w:rPr>
                <w:lang/>
              </w:rPr>
            </w:pPr>
            <w:r w:rsidRPr="001C6872">
              <w:rPr>
                <w:lang/>
              </w:rPr>
              <w:t xml:space="preserve">Стални судски тумач за енглески језик. </w:t>
            </w:r>
          </w:p>
          <w:p w:rsidR="00AF7ED2" w:rsidRPr="001C6872" w:rsidRDefault="002F0780" w:rsidP="00AF7ED2">
            <w:pPr>
              <w:rPr>
                <w:lang/>
              </w:rPr>
            </w:pPr>
            <w:r w:rsidRPr="001C6872">
              <w:rPr>
                <w:lang/>
              </w:rPr>
              <w:t>Члан удружења Друштва англиста БиХ.</w:t>
            </w:r>
          </w:p>
          <w:p w:rsidR="002F0780" w:rsidRPr="001C6872" w:rsidRDefault="002F0780" w:rsidP="00AF7ED2">
            <w:pPr>
              <w:rPr>
                <w:lang/>
              </w:rPr>
            </w:pPr>
            <w:r w:rsidRPr="001C6872">
              <w:rPr>
                <w:lang/>
              </w:rPr>
              <w:t>Успјешно завршила „МООС“ курс у организацији Универзитета Орегон, САД и Стејт Департмента, САД под називом „Shaping the Way We Teach English: The Landscape of English Language Teaching“.</w:t>
            </w:r>
          </w:p>
          <w:p w:rsidR="002F0780" w:rsidRPr="001C6872" w:rsidRDefault="002F0780" w:rsidP="00AF7ED2">
            <w:pPr>
              <w:rPr>
                <w:lang/>
              </w:rPr>
            </w:pPr>
            <w:r w:rsidRPr="001C6872">
              <w:rPr>
                <w:lang/>
              </w:rPr>
              <w:t xml:space="preserve">Учествовала на стручним вебинарима (Cambridge English Webinars for Teachers, April- May </w:t>
            </w:r>
            <w:r w:rsidR="00E938D2" w:rsidRPr="001C6872">
              <w:rPr>
                <w:lang/>
              </w:rPr>
              <w:t>2017)</w:t>
            </w:r>
          </w:p>
          <w:p w:rsidR="00E938D2" w:rsidRPr="001C6872" w:rsidRDefault="00E938D2" w:rsidP="00AF7ED2">
            <w:pPr>
              <w:rPr>
                <w:lang/>
              </w:rPr>
            </w:pPr>
            <w:r w:rsidRPr="001C6872">
              <w:rPr>
                <w:lang/>
              </w:rPr>
              <w:t>Похађала радионицу у организацији амбасаде САД у БиХ под називом „Примјена драмско-педагошких метода у подучавању енглеског језика“ 2018.</w:t>
            </w:r>
          </w:p>
          <w:p w:rsidR="00E938D2" w:rsidRPr="001C6872" w:rsidRDefault="00E938D2" w:rsidP="00AF7ED2">
            <w:pPr>
              <w:rPr>
                <w:lang/>
              </w:rPr>
            </w:pPr>
            <w:r w:rsidRPr="001C6872">
              <w:rPr>
                <w:lang/>
              </w:rPr>
              <w:t xml:space="preserve">Учествовала као члан организационог одбора симпозијума „Нови Хоризонти саобраћаја и комуникација“ (2011, 2013, 2015, 2017, 2019) који организује Саобраћајни факултет Универзитета у Источном Сарајеву. </w:t>
            </w:r>
          </w:p>
          <w:p w:rsidR="00E938D2" w:rsidRPr="001C6872" w:rsidRDefault="00FD3039" w:rsidP="00AF7ED2">
            <w:pPr>
              <w:rPr>
                <w:lang/>
              </w:rPr>
            </w:pPr>
            <w:r w:rsidRPr="001C6872">
              <w:rPr>
                <w:lang/>
              </w:rPr>
              <w:t>Учесник пројекта у оквиру сарадње УИС и Британског Савјета у циљу реализације АПТИС теста у оквиру којег је успјешно завршена обука, 2014.</w:t>
            </w:r>
          </w:p>
          <w:p w:rsidR="00FD3039" w:rsidRPr="001C6872" w:rsidRDefault="00FD3039" w:rsidP="00AF7ED2">
            <w:pPr>
              <w:rPr>
                <w:lang/>
              </w:rPr>
            </w:pPr>
            <w:r w:rsidRPr="001C6872">
              <w:rPr>
                <w:lang/>
              </w:rPr>
              <w:t>Члан стручног тима за припрему документације за акредитацију студијског програма „Саобраћај“ на Саобраћајном факултету у Добоју, УИС.</w:t>
            </w:r>
          </w:p>
          <w:p w:rsidR="00FD3039" w:rsidRPr="001C6872" w:rsidRDefault="00FD3039" w:rsidP="00AF7ED2">
            <w:pPr>
              <w:rPr>
                <w:lang/>
              </w:rPr>
            </w:pPr>
            <w:r w:rsidRPr="001C6872">
              <w:rPr>
                <w:lang/>
              </w:rPr>
              <w:t xml:space="preserve">Учествовала </w:t>
            </w:r>
            <w:r w:rsidR="00A20C47" w:rsidRPr="001C6872">
              <w:rPr>
                <w:lang/>
              </w:rPr>
              <w:t>на укупно шест конференција у периоду 2010-2018.</w:t>
            </w:r>
          </w:p>
          <w:p w:rsidR="00A20C47" w:rsidRPr="001C6872" w:rsidRDefault="00A20C47" w:rsidP="00AF7ED2">
            <w:pPr>
              <w:rPr>
                <w:lang/>
              </w:rPr>
            </w:pPr>
            <w:r w:rsidRPr="001C6872">
              <w:rPr>
                <w:lang/>
              </w:rPr>
              <w:t xml:space="preserve">Учествовала у реализацији националних пројеката Владе Републике Српске: </w:t>
            </w:r>
          </w:p>
          <w:p w:rsidR="00A20C47" w:rsidRPr="001C6872" w:rsidRDefault="00A20C47" w:rsidP="00A20C47">
            <w:pPr>
              <w:pStyle w:val="ListParagraph"/>
              <w:numPr>
                <w:ilvl w:val="0"/>
                <w:numId w:val="4"/>
              </w:numPr>
              <w:rPr>
                <w:lang/>
              </w:rPr>
            </w:pPr>
            <w:r w:rsidRPr="001C6872">
              <w:rPr>
                <w:lang/>
              </w:rPr>
              <w:t>Технички прегледи – интегрални информациони системи у Републици Српској, носилац: Саобраћајни факултет Универзитета у Источном Сарајеву, преводилац;</w:t>
            </w:r>
          </w:p>
          <w:p w:rsidR="00A20C47" w:rsidRPr="001C6872" w:rsidRDefault="00A20C47" w:rsidP="001C6872">
            <w:pPr>
              <w:pStyle w:val="ListParagraph"/>
              <w:numPr>
                <w:ilvl w:val="0"/>
                <w:numId w:val="4"/>
              </w:numPr>
              <w:rPr>
                <w:lang/>
              </w:rPr>
            </w:pPr>
            <w:r w:rsidRPr="001C6872">
              <w:rPr>
                <w:lang/>
              </w:rPr>
              <w:t>Безбједност саобраћаја младих возача, носилац: Саобраћајни факултет Универзитета у Источном Сарајеву, члан тима.</w:t>
            </w:r>
          </w:p>
        </w:tc>
      </w:tr>
    </w:tbl>
    <w:p w:rsidR="0002713F" w:rsidRPr="001C6872" w:rsidRDefault="0002713F" w:rsidP="0002713F">
      <w:pPr>
        <w:rPr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02713F" w:rsidRPr="001C6872" w:rsidTr="00681C1E">
        <w:trPr>
          <w:jc w:val="center"/>
        </w:trPr>
        <w:tc>
          <w:tcPr>
            <w:tcW w:w="9198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lastRenderedPageBreak/>
              <w:t>6. РЕЗУЛТАТ ИНТЕРВЈУА СА КАНДИДАТИМА</w:t>
            </w:r>
            <w:r w:rsidRPr="001C6872">
              <w:rPr>
                <w:rStyle w:val="FootnoteReference"/>
                <w:b/>
                <w:lang/>
              </w:rPr>
              <w:footnoteReference w:id="7"/>
            </w:r>
          </w:p>
        </w:tc>
      </w:tr>
      <w:tr w:rsidR="0002713F" w:rsidRPr="001C6872" w:rsidTr="00681C1E">
        <w:trPr>
          <w:jc w:val="center"/>
        </w:trPr>
        <w:tc>
          <w:tcPr>
            <w:tcW w:w="9198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</w:p>
          <w:p w:rsidR="0002713F" w:rsidRPr="001C6872" w:rsidRDefault="00406256" w:rsidP="00681C1E">
            <w:pPr>
              <w:rPr>
                <w:lang/>
              </w:rPr>
            </w:pPr>
            <w:r w:rsidRPr="00A45C32">
              <w:rPr>
                <w:lang/>
              </w:rPr>
              <w:t xml:space="preserve">Интервју са кандидаткињом </w:t>
            </w:r>
            <w:r w:rsidR="00A45C32" w:rsidRPr="00A45C32">
              <w:rPr>
                <w:lang/>
              </w:rPr>
              <w:t xml:space="preserve">мр Тањом Петровић </w:t>
            </w:r>
            <w:r w:rsidRPr="00A45C32">
              <w:rPr>
                <w:lang/>
              </w:rPr>
              <w:t xml:space="preserve">одржан је дана </w:t>
            </w:r>
            <w:r w:rsidR="00A45C32">
              <w:rPr>
                <w:lang/>
              </w:rPr>
              <w:t>26.03. 2019. године у 12.0</w:t>
            </w:r>
            <w:r w:rsidRPr="00A45C32">
              <w:rPr>
                <w:lang/>
              </w:rPr>
              <w:t xml:space="preserve">0 часова у просторијама Филозофског факултета на Палама. Обавили су га </w:t>
            </w:r>
            <w:r w:rsidR="00A45C32">
              <w:rPr>
                <w:lang/>
              </w:rPr>
              <w:t>доц</w:t>
            </w:r>
            <w:r w:rsidRPr="00A45C32">
              <w:rPr>
                <w:lang/>
              </w:rPr>
              <w:t xml:space="preserve">. др </w:t>
            </w:r>
            <w:r w:rsidR="00A45C32">
              <w:rPr>
                <w:lang/>
              </w:rPr>
              <w:t xml:space="preserve">Маја Жарковић </w:t>
            </w:r>
            <w:r w:rsidRPr="00A45C32">
              <w:rPr>
                <w:lang/>
              </w:rPr>
              <w:t xml:space="preserve">и доц. др </w:t>
            </w:r>
            <w:r w:rsidR="00A45C32">
              <w:rPr>
                <w:lang/>
              </w:rPr>
              <w:t>Свјетлана Огњеновић</w:t>
            </w:r>
            <w:r w:rsidRPr="00A45C32">
              <w:rPr>
                <w:lang/>
              </w:rPr>
              <w:t>. Комисија је прије итервјуа обавила увид у цјелокупну конкурсну документацију. Комисија је са кандидаткињом обавила разговор. На основу обављеног разговора са кандидаткињом, као и њеног досадашњег рада, чланови комисије са задовољством констатују да кандидаткиња испуњава услове предметног конкурса</w:t>
            </w:r>
            <w:r w:rsidR="00A50091" w:rsidRPr="00A45C32">
              <w:rPr>
                <w:lang/>
              </w:rPr>
              <w:t>.</w:t>
            </w:r>
            <w:r w:rsidR="007F4E2F">
              <w:rPr>
                <w:lang/>
              </w:rPr>
              <w:t xml:space="preserve"> </w:t>
            </w:r>
          </w:p>
          <w:p w:rsidR="00406256" w:rsidRPr="001C6872" w:rsidRDefault="00406256" w:rsidP="00681C1E">
            <w:pPr>
              <w:rPr>
                <w:b/>
                <w:lang/>
              </w:rPr>
            </w:pPr>
          </w:p>
        </w:tc>
      </w:tr>
      <w:tr w:rsidR="0002713F" w:rsidRPr="001C6872" w:rsidTr="00681C1E">
        <w:trPr>
          <w:jc w:val="center"/>
        </w:trPr>
        <w:tc>
          <w:tcPr>
            <w:tcW w:w="9198" w:type="dxa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7. ИНФОРМАЦИЈА О ОДРЖАНОМ ПРЕДАВАЊУ ИЗ НАСТАВНОГ ПРЕДМЕТА КОЈИ ПРИПАДА УЖОЈ НАУЧНОЈ/УМЈЕТНИЧКОЈ ОБЛАСТИ ЗА КОЈУ ЈЕ КАНДИДАТ КОНКУРИСАО, У СКЛАДУ СА ЧЛАНОМ 93. ЗАКОНА О ВИСОКОМ ОБРАЗОВАЊУ</w:t>
            </w:r>
            <w:r w:rsidRPr="001C6872">
              <w:rPr>
                <w:rStyle w:val="FootnoteReference"/>
                <w:b/>
                <w:lang/>
              </w:rPr>
              <w:footnoteReference w:id="8"/>
            </w:r>
          </w:p>
        </w:tc>
      </w:tr>
      <w:tr w:rsidR="0002713F" w:rsidRPr="001C6872" w:rsidTr="00681C1E">
        <w:trPr>
          <w:jc w:val="center"/>
        </w:trPr>
        <w:tc>
          <w:tcPr>
            <w:tcW w:w="9198" w:type="dxa"/>
            <w:shd w:val="clear" w:color="auto" w:fill="auto"/>
          </w:tcPr>
          <w:p w:rsidR="00FF53FF" w:rsidRPr="001C6872" w:rsidRDefault="00FF53FF" w:rsidP="003E214B">
            <w:pPr>
              <w:rPr>
                <w:lang/>
              </w:rPr>
            </w:pPr>
          </w:p>
          <w:p w:rsidR="0002713F" w:rsidRPr="001C6872" w:rsidRDefault="003E214B" w:rsidP="003E214B">
            <w:pPr>
              <w:rPr>
                <w:lang/>
              </w:rPr>
            </w:pPr>
            <w:r w:rsidRPr="001C6872">
              <w:rPr>
                <w:lang/>
              </w:rPr>
              <w:t>Пошто кандидаткиња изводи наставу на Универзитету у Источном Сарајеву од 2006. године, није постојала потреба за одржавањем предавања из наставног предмета који припада ужој научној области за коју је конкурисала.</w:t>
            </w:r>
          </w:p>
          <w:p w:rsidR="00FF53FF" w:rsidRPr="001C6872" w:rsidRDefault="00FF53FF" w:rsidP="003E214B">
            <w:pPr>
              <w:rPr>
                <w:lang/>
              </w:rPr>
            </w:pPr>
          </w:p>
        </w:tc>
      </w:tr>
    </w:tbl>
    <w:p w:rsidR="0002713F" w:rsidRPr="001C6872" w:rsidRDefault="0002713F" w:rsidP="0002713F">
      <w:pPr>
        <w:rPr>
          <w:lang/>
        </w:rPr>
      </w:pPr>
    </w:p>
    <w:tbl>
      <w:tblPr>
        <w:tblW w:w="0" w:type="auto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4"/>
        <w:gridCol w:w="1931"/>
        <w:gridCol w:w="3774"/>
      </w:tblGrid>
      <w:tr w:rsidR="0002713F" w:rsidRPr="001C6872" w:rsidTr="00CD37D0">
        <w:trPr>
          <w:jc w:val="center"/>
        </w:trPr>
        <w:tc>
          <w:tcPr>
            <w:tcW w:w="8709" w:type="dxa"/>
            <w:gridSpan w:val="3"/>
            <w:shd w:val="clear" w:color="auto" w:fill="D9D9D9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III   ЗАКЉУЧНО МИШЉЕЊЕ</w:t>
            </w:r>
          </w:p>
        </w:tc>
      </w:tr>
      <w:tr w:rsidR="0002713F" w:rsidRPr="001C6872" w:rsidTr="00CD37D0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02713F" w:rsidRPr="001C6872" w:rsidRDefault="0002713F" w:rsidP="00681C1E">
            <w:pPr>
              <w:rPr>
                <w:lang/>
              </w:rPr>
            </w:pPr>
            <w:r w:rsidRPr="001C6872">
              <w:rPr>
                <w:lang/>
              </w:rPr>
              <w:t xml:space="preserve">Експлицитно навести у табели у наставку да ли сваки кандидат испуњава услове за избор у звање или их не испуњава. </w:t>
            </w:r>
          </w:p>
        </w:tc>
      </w:tr>
      <w:tr w:rsidR="0002713F" w:rsidRPr="001C6872" w:rsidTr="00CD37D0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Први кандидат</w:t>
            </w:r>
          </w:p>
        </w:tc>
      </w:tr>
      <w:tr w:rsidR="0002713F" w:rsidRPr="001C6872" w:rsidTr="00CD37D0">
        <w:trPr>
          <w:jc w:val="center"/>
        </w:trPr>
        <w:tc>
          <w:tcPr>
            <w:tcW w:w="3004" w:type="dxa"/>
            <w:shd w:val="clear" w:color="auto" w:fill="auto"/>
          </w:tcPr>
          <w:p w:rsidR="0002713F" w:rsidRPr="001C6872" w:rsidRDefault="0002713F" w:rsidP="00681C1E">
            <w:pPr>
              <w:rPr>
                <w:lang/>
              </w:rPr>
            </w:pPr>
            <w:r w:rsidRPr="001C6872">
              <w:rPr>
                <w:lang/>
              </w:rPr>
              <w:t>Минимални услови за избор у звање</w:t>
            </w:r>
            <w:r w:rsidRPr="001C6872">
              <w:rPr>
                <w:rStyle w:val="FootnoteReference"/>
                <w:lang/>
              </w:rPr>
              <w:footnoteReference w:id="9"/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2713F" w:rsidRPr="001C6872" w:rsidRDefault="0002713F" w:rsidP="00681C1E">
            <w:pPr>
              <w:jc w:val="center"/>
              <w:rPr>
                <w:lang/>
              </w:rPr>
            </w:pPr>
            <w:r w:rsidRPr="001C6872">
              <w:rPr>
                <w:lang/>
              </w:rPr>
              <w:t>испуњава/не испуњава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2713F" w:rsidRPr="001C6872" w:rsidRDefault="0002713F" w:rsidP="00681C1E">
            <w:pPr>
              <w:jc w:val="center"/>
              <w:rPr>
                <w:lang/>
              </w:rPr>
            </w:pPr>
            <w:r w:rsidRPr="001C6872">
              <w:rPr>
                <w:lang/>
              </w:rPr>
              <w:t>Навести резултате рада (уколико испуњава)</w:t>
            </w:r>
          </w:p>
        </w:tc>
      </w:tr>
      <w:tr w:rsidR="0002713F" w:rsidRPr="001C6872" w:rsidTr="00CD37D0">
        <w:trPr>
          <w:jc w:val="center"/>
        </w:trPr>
        <w:tc>
          <w:tcPr>
            <w:tcW w:w="3004" w:type="dxa"/>
            <w:shd w:val="clear" w:color="auto" w:fill="auto"/>
          </w:tcPr>
          <w:p w:rsidR="0002713F" w:rsidRPr="001C6872" w:rsidRDefault="003D09C8" w:rsidP="00681C1E">
            <w:pPr>
              <w:rPr>
                <w:i/>
                <w:lang/>
              </w:rPr>
            </w:pPr>
            <w:r w:rsidRPr="001C6872">
              <w:rPr>
                <w:i/>
                <w:lang/>
              </w:rPr>
              <w:t xml:space="preserve">Завршене основне студије </w:t>
            </w:r>
            <w:r w:rsidR="00501D33" w:rsidRPr="001C6872">
              <w:rPr>
                <w:i/>
                <w:lang/>
              </w:rPr>
              <w:t xml:space="preserve">(или студије 2. циклуса) </w:t>
            </w:r>
            <w:r w:rsidRPr="001C6872">
              <w:rPr>
                <w:i/>
                <w:lang/>
              </w:rPr>
              <w:t>са најмањом просјечном оцјеном 8,0</w:t>
            </w:r>
          </w:p>
        </w:tc>
        <w:tc>
          <w:tcPr>
            <w:tcW w:w="1931" w:type="dxa"/>
            <w:shd w:val="clear" w:color="auto" w:fill="auto"/>
          </w:tcPr>
          <w:p w:rsidR="0002713F" w:rsidRPr="001C6872" w:rsidRDefault="00501D33" w:rsidP="00681C1E">
            <w:pPr>
              <w:rPr>
                <w:lang/>
              </w:rPr>
            </w:pPr>
            <w:r w:rsidRPr="001C6872">
              <w:rPr>
                <w:lang/>
              </w:rPr>
              <w:t>испуњава</w:t>
            </w:r>
          </w:p>
          <w:p w:rsidR="00501D33" w:rsidRPr="001C6872" w:rsidRDefault="00501D33" w:rsidP="00681C1E">
            <w:pPr>
              <w:rPr>
                <w:lang/>
              </w:rPr>
            </w:pPr>
            <w:r w:rsidRPr="001C6872">
              <w:rPr>
                <w:lang/>
              </w:rPr>
              <w:t>(испуњава)</w:t>
            </w:r>
          </w:p>
        </w:tc>
        <w:tc>
          <w:tcPr>
            <w:tcW w:w="3774" w:type="dxa"/>
            <w:shd w:val="clear" w:color="auto" w:fill="auto"/>
          </w:tcPr>
          <w:p w:rsidR="0002713F" w:rsidRPr="001C6872" w:rsidRDefault="00501D33" w:rsidP="00681C1E">
            <w:pPr>
              <w:rPr>
                <w:lang/>
              </w:rPr>
            </w:pPr>
            <w:r w:rsidRPr="001C6872">
              <w:rPr>
                <w:lang/>
              </w:rPr>
              <w:t>8,00 на основним студијама</w:t>
            </w:r>
          </w:p>
          <w:p w:rsidR="00501D33" w:rsidRPr="001C6872" w:rsidRDefault="00501D33" w:rsidP="00681C1E">
            <w:pPr>
              <w:rPr>
                <w:lang/>
              </w:rPr>
            </w:pPr>
            <w:r w:rsidRPr="001C6872">
              <w:rPr>
                <w:lang/>
              </w:rPr>
              <w:t>(8,50 на 2. циклусу)</w:t>
            </w:r>
          </w:p>
        </w:tc>
      </w:tr>
      <w:tr w:rsidR="0002713F" w:rsidRPr="001C6872" w:rsidTr="00CD37D0">
        <w:trPr>
          <w:jc w:val="center"/>
        </w:trPr>
        <w:tc>
          <w:tcPr>
            <w:tcW w:w="3004" w:type="dxa"/>
            <w:shd w:val="clear" w:color="auto" w:fill="auto"/>
          </w:tcPr>
          <w:p w:rsidR="0002713F" w:rsidRPr="001C6872" w:rsidRDefault="00501D33" w:rsidP="00501D33">
            <w:pPr>
              <w:rPr>
                <w:i/>
                <w:lang/>
              </w:rPr>
            </w:pPr>
            <w:r w:rsidRPr="001C6872">
              <w:rPr>
                <w:i/>
                <w:lang/>
              </w:rPr>
              <w:t>Објављени стручни радови</w:t>
            </w:r>
          </w:p>
        </w:tc>
        <w:tc>
          <w:tcPr>
            <w:tcW w:w="1931" w:type="dxa"/>
            <w:shd w:val="clear" w:color="auto" w:fill="auto"/>
          </w:tcPr>
          <w:p w:rsidR="0002713F" w:rsidRPr="001C6872" w:rsidRDefault="00501D33" w:rsidP="00681C1E">
            <w:pPr>
              <w:rPr>
                <w:lang/>
              </w:rPr>
            </w:pPr>
            <w:r w:rsidRPr="001C6872">
              <w:rPr>
                <w:lang/>
              </w:rPr>
              <w:t>испуњава</w:t>
            </w:r>
          </w:p>
        </w:tc>
        <w:tc>
          <w:tcPr>
            <w:tcW w:w="3774" w:type="dxa"/>
            <w:shd w:val="clear" w:color="auto" w:fill="auto"/>
          </w:tcPr>
          <w:p w:rsidR="0002713F" w:rsidRPr="001C6872" w:rsidRDefault="00FF53FF" w:rsidP="00681C1E">
            <w:pPr>
              <w:rPr>
                <w:lang/>
              </w:rPr>
            </w:pPr>
            <w:r w:rsidRPr="001C6872">
              <w:rPr>
                <w:lang/>
              </w:rPr>
              <w:t>Има 6 објављених радова и један у процесу рецензирања.</w:t>
            </w:r>
          </w:p>
        </w:tc>
      </w:tr>
      <w:tr w:rsidR="0002713F" w:rsidRPr="001C6872" w:rsidTr="00CD37D0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Додатно остварени резултати рада (осим минимално прописаних)</w:t>
            </w:r>
          </w:p>
        </w:tc>
      </w:tr>
      <w:tr w:rsidR="0002713F" w:rsidRPr="001C6872" w:rsidTr="00CD37D0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FF53FF" w:rsidRPr="001C6872" w:rsidRDefault="00FF53FF" w:rsidP="00CD37D0">
            <w:pPr>
              <w:rPr>
                <w:lang/>
              </w:rPr>
            </w:pPr>
            <w:r w:rsidRPr="001C6872">
              <w:rPr>
                <w:lang/>
              </w:rPr>
              <w:t>Учествовала на неколико конференција, у уређивачком и рецензентском тиму, континуирано се усавршава у одабраној научној области, учешће на пројектима.</w:t>
            </w:r>
          </w:p>
        </w:tc>
      </w:tr>
      <w:tr w:rsidR="0002713F" w:rsidRPr="001C6872" w:rsidTr="00CD37D0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02713F" w:rsidRDefault="0002713F" w:rsidP="00681C1E">
            <w:pPr>
              <w:rPr>
                <w:lang/>
              </w:rPr>
            </w:pPr>
          </w:p>
          <w:p w:rsidR="00023267" w:rsidRPr="001C6872" w:rsidRDefault="00023267" w:rsidP="00681C1E">
            <w:pPr>
              <w:rPr>
                <w:lang/>
              </w:rPr>
            </w:pPr>
          </w:p>
        </w:tc>
      </w:tr>
      <w:tr w:rsidR="0002713F" w:rsidRPr="001C6872" w:rsidTr="00CD37D0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02713F" w:rsidRPr="001C6872" w:rsidRDefault="00406256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lastRenderedPageBreak/>
              <w:t>ЗАКЉУЧНО МИШЉЕЊЕ</w:t>
            </w:r>
          </w:p>
        </w:tc>
      </w:tr>
      <w:tr w:rsidR="0002713F" w:rsidRPr="001C6872" w:rsidTr="00CD37D0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:rsidR="00406256" w:rsidRPr="001C6872" w:rsidRDefault="00406256" w:rsidP="00681C1E">
            <w:pPr>
              <w:rPr>
                <w:highlight w:val="yellow"/>
                <w:lang/>
              </w:rPr>
            </w:pPr>
          </w:p>
          <w:p w:rsidR="0002713F" w:rsidRPr="001C6872" w:rsidRDefault="00406256" w:rsidP="00715610">
            <w:pPr>
              <w:rPr>
                <w:lang/>
              </w:rPr>
            </w:pPr>
            <w:r w:rsidRPr="00715610">
              <w:rPr>
                <w:lang/>
              </w:rPr>
              <w:t xml:space="preserve">На основу анализе приложеног материјала, те темељног увида у научну, стручну и педагошку активност кандидаткиње, Комисија констатује да кандидаткиња </w:t>
            </w:r>
            <w:r w:rsidR="00037B31" w:rsidRPr="00715610">
              <w:rPr>
                <w:lang/>
              </w:rPr>
              <w:t>мр Тања Петровић</w:t>
            </w:r>
            <w:r w:rsidRPr="00715610">
              <w:rPr>
                <w:lang/>
              </w:rPr>
              <w:t xml:space="preserve">, </w:t>
            </w:r>
            <w:r w:rsidR="00037B31" w:rsidRPr="00715610">
              <w:rPr>
                <w:lang/>
              </w:rPr>
              <w:t xml:space="preserve">наставник страног језика на </w:t>
            </w:r>
            <w:r w:rsidR="00023267">
              <w:rPr>
                <w:lang/>
              </w:rPr>
              <w:t xml:space="preserve">Саобраћајном факултету у Добоју, </w:t>
            </w:r>
            <w:r w:rsidRPr="00715610">
              <w:rPr>
                <w:lang/>
              </w:rPr>
              <w:t xml:space="preserve">испуњава све прописане услове за реизбор у академско звање </w:t>
            </w:r>
            <w:r w:rsidR="00037B31" w:rsidRPr="00715610">
              <w:rPr>
                <w:lang/>
              </w:rPr>
              <w:t>наставника страног језика</w:t>
            </w:r>
            <w:r w:rsidRPr="00715610">
              <w:rPr>
                <w:lang/>
              </w:rPr>
              <w:t xml:space="preserve">, ужа научна област: Специфични језици (англистика). </w:t>
            </w:r>
            <w:r w:rsidR="00715610">
              <w:rPr>
                <w:lang/>
              </w:rPr>
              <w:t xml:space="preserve">Стога, </w:t>
            </w:r>
            <w:r w:rsidR="00715610" w:rsidRPr="00715610">
              <w:rPr>
                <w:lang/>
              </w:rPr>
              <w:t>Комисија п</w:t>
            </w:r>
            <w:r w:rsidRPr="00715610">
              <w:rPr>
                <w:lang/>
              </w:rPr>
              <w:t xml:space="preserve">редлаже да се кандидаткиња </w:t>
            </w:r>
            <w:r w:rsidR="00715610" w:rsidRPr="00715610">
              <w:rPr>
                <w:lang/>
              </w:rPr>
              <w:t xml:space="preserve">мр Тања Петровић </w:t>
            </w:r>
            <w:r w:rsidRPr="00715610">
              <w:rPr>
                <w:lang/>
              </w:rPr>
              <w:t xml:space="preserve">(ре)изабере у звање </w:t>
            </w:r>
            <w:r w:rsidR="00715610" w:rsidRPr="00715610">
              <w:rPr>
                <w:lang/>
              </w:rPr>
              <w:t>наставника страног језика, у</w:t>
            </w:r>
            <w:r w:rsidRPr="00715610">
              <w:rPr>
                <w:lang/>
              </w:rPr>
              <w:t>жа научна област: Специфични језици (англистика).</w:t>
            </w:r>
          </w:p>
          <w:p w:rsidR="00406256" w:rsidRPr="001C6872" w:rsidRDefault="00406256" w:rsidP="00681C1E">
            <w:pPr>
              <w:rPr>
                <w:lang/>
              </w:rPr>
            </w:pPr>
          </w:p>
        </w:tc>
      </w:tr>
    </w:tbl>
    <w:p w:rsidR="0002713F" w:rsidRPr="001C6872" w:rsidRDefault="0002713F" w:rsidP="0002713F">
      <w:pPr>
        <w:spacing w:before="840" w:after="240"/>
        <w:ind w:left="2160"/>
        <w:jc w:val="center"/>
        <w:rPr>
          <w:b/>
          <w:lang/>
        </w:rPr>
      </w:pPr>
      <w:r w:rsidRPr="001C6872">
        <w:rPr>
          <w:b/>
          <w:lang/>
        </w:rPr>
        <w:t>Ч Л А Н О В И   К О М И С И Ј Е:</w:t>
      </w:r>
    </w:p>
    <w:p w:rsidR="0002713F" w:rsidRPr="001C6872" w:rsidRDefault="0002713F" w:rsidP="00406256">
      <w:pPr>
        <w:jc w:val="right"/>
        <w:rPr>
          <w:lang/>
        </w:rPr>
      </w:pPr>
      <w:r w:rsidRPr="001C6872">
        <w:rPr>
          <w:lang/>
        </w:rPr>
        <w:t xml:space="preserve">1. </w:t>
      </w:r>
      <w:r w:rsidR="00406256" w:rsidRPr="001C6872">
        <w:rPr>
          <w:lang/>
        </w:rPr>
        <w:t xml:space="preserve">доц.др Свјетлана Огњеновић </w:t>
      </w:r>
      <w:r w:rsidRPr="001C6872">
        <w:rPr>
          <w:lang/>
        </w:rPr>
        <w:t>____</w:t>
      </w:r>
      <w:r w:rsidR="00406256" w:rsidRPr="001C6872">
        <w:rPr>
          <w:lang/>
        </w:rPr>
        <w:t>_______________</w:t>
      </w:r>
      <w:r w:rsidRPr="001C6872">
        <w:rPr>
          <w:lang/>
        </w:rPr>
        <w:t>__, предсједник</w:t>
      </w:r>
    </w:p>
    <w:p w:rsidR="0002713F" w:rsidRPr="001C6872" w:rsidRDefault="0002713F" w:rsidP="00406256">
      <w:pPr>
        <w:jc w:val="right"/>
        <w:rPr>
          <w:lang/>
        </w:rPr>
      </w:pPr>
      <w:r w:rsidRPr="001C6872">
        <w:rPr>
          <w:lang/>
        </w:rPr>
        <w:t xml:space="preserve">2. </w:t>
      </w:r>
      <w:r w:rsidR="00406256" w:rsidRPr="001C6872">
        <w:rPr>
          <w:lang/>
        </w:rPr>
        <w:t xml:space="preserve">доц.др Маја Жарковић </w:t>
      </w:r>
      <w:r w:rsidRPr="001C6872">
        <w:rPr>
          <w:lang/>
        </w:rPr>
        <w:t>_____</w:t>
      </w:r>
      <w:r w:rsidR="00406256" w:rsidRPr="001C6872">
        <w:rPr>
          <w:lang/>
        </w:rPr>
        <w:t>______________</w:t>
      </w:r>
      <w:r w:rsidRPr="001C6872">
        <w:rPr>
          <w:lang/>
        </w:rPr>
        <w:t>_______, члан</w:t>
      </w:r>
    </w:p>
    <w:p w:rsidR="0002713F" w:rsidRPr="001C6872" w:rsidRDefault="0002713F" w:rsidP="0002713F">
      <w:pPr>
        <w:ind w:left="2160"/>
        <w:jc w:val="right"/>
        <w:rPr>
          <w:lang/>
        </w:rPr>
      </w:pPr>
      <w:r w:rsidRPr="001C6872">
        <w:rPr>
          <w:lang/>
        </w:rPr>
        <w:t xml:space="preserve">3. </w:t>
      </w:r>
      <w:r w:rsidR="00406256" w:rsidRPr="001C6872">
        <w:rPr>
          <w:lang/>
        </w:rPr>
        <w:t xml:space="preserve">проф.др Жељка Бабић </w:t>
      </w:r>
      <w:r w:rsidRPr="001C6872">
        <w:rPr>
          <w:lang/>
        </w:rPr>
        <w:t>___________________________, члан</w:t>
      </w:r>
    </w:p>
    <w:p w:rsidR="0002713F" w:rsidRPr="001C6872" w:rsidRDefault="0002713F" w:rsidP="0002713F">
      <w:pPr>
        <w:ind w:left="2160"/>
        <w:jc w:val="right"/>
        <w:rPr>
          <w:lang/>
        </w:rPr>
      </w:pPr>
    </w:p>
    <w:p w:rsidR="0002713F" w:rsidRPr="001C6872" w:rsidRDefault="0002713F" w:rsidP="0002713F">
      <w:pPr>
        <w:ind w:left="2160"/>
        <w:jc w:val="right"/>
        <w:rPr>
          <w:b/>
          <w:lang/>
        </w:rPr>
      </w:pPr>
    </w:p>
    <w:tbl>
      <w:tblPr>
        <w:tblW w:w="0" w:type="auto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9"/>
      </w:tblGrid>
      <w:tr w:rsidR="0002713F" w:rsidRPr="001C6872" w:rsidTr="00681C1E">
        <w:trPr>
          <w:jc w:val="center"/>
        </w:trPr>
        <w:tc>
          <w:tcPr>
            <w:tcW w:w="9226" w:type="dxa"/>
            <w:shd w:val="clear" w:color="auto" w:fill="D9D9D9"/>
          </w:tcPr>
          <w:p w:rsidR="0002713F" w:rsidRPr="001C6872" w:rsidRDefault="0002713F" w:rsidP="00681C1E">
            <w:pPr>
              <w:rPr>
                <w:b/>
                <w:lang/>
              </w:rPr>
            </w:pPr>
            <w:r w:rsidRPr="001C6872">
              <w:rPr>
                <w:b/>
                <w:lang/>
              </w:rPr>
              <w:t>IV  ИЗДВОЈЕНО ЗАКЉУЧНО МИШЉЕЊЕ</w:t>
            </w:r>
          </w:p>
        </w:tc>
      </w:tr>
      <w:tr w:rsidR="0002713F" w:rsidRPr="001C6872" w:rsidTr="00681C1E">
        <w:trPr>
          <w:jc w:val="center"/>
        </w:trPr>
        <w:tc>
          <w:tcPr>
            <w:tcW w:w="9226" w:type="dxa"/>
            <w:shd w:val="clear" w:color="auto" w:fill="auto"/>
          </w:tcPr>
          <w:p w:rsidR="0002713F" w:rsidRPr="001C6872" w:rsidRDefault="0002713F" w:rsidP="00681C1E">
            <w:pPr>
              <w:rPr>
                <w:lang/>
              </w:rPr>
            </w:pPr>
            <w:r w:rsidRPr="001C6872">
              <w:rPr>
                <w:lang/>
              </w:rPr>
              <w:t xml:space="preserve">Уколико неко од чланова комисије није сагласан са приједлогом о избору дужан је своје издвојено мишљење доставити у писаном облику који чини сасатвни дио овог извјештаја комисије. </w:t>
            </w:r>
          </w:p>
        </w:tc>
      </w:tr>
    </w:tbl>
    <w:p w:rsidR="0002713F" w:rsidRPr="001C6872" w:rsidRDefault="0002713F" w:rsidP="0002713F">
      <w:pPr>
        <w:spacing w:before="120"/>
        <w:rPr>
          <w:lang/>
        </w:rPr>
      </w:pPr>
    </w:p>
    <w:p w:rsidR="0002713F" w:rsidRPr="001C6872" w:rsidRDefault="0002713F" w:rsidP="0002713F">
      <w:pPr>
        <w:ind w:left="2160"/>
        <w:jc w:val="center"/>
        <w:rPr>
          <w:b/>
          <w:lang/>
        </w:rPr>
      </w:pPr>
      <w:r w:rsidRPr="001C6872">
        <w:rPr>
          <w:b/>
          <w:lang/>
        </w:rPr>
        <w:t>Ч Л А Н  К О М И С И Ј Е:</w:t>
      </w:r>
    </w:p>
    <w:p w:rsidR="0002713F" w:rsidRPr="001C6872" w:rsidRDefault="0002713F" w:rsidP="0002713F">
      <w:pPr>
        <w:rPr>
          <w:lang/>
        </w:rPr>
      </w:pPr>
      <w:r w:rsidRPr="001C6872">
        <w:rPr>
          <w:b/>
          <w:lang/>
        </w:rPr>
        <w:t xml:space="preserve">                                              </w:t>
      </w:r>
      <w:r w:rsidRPr="001C6872">
        <w:rPr>
          <w:lang/>
        </w:rPr>
        <w:t>1.</w:t>
      </w:r>
      <w:r w:rsidRPr="001C6872">
        <w:rPr>
          <w:b/>
          <w:lang/>
        </w:rPr>
        <w:t xml:space="preserve"> ________________________________</w:t>
      </w:r>
    </w:p>
    <w:p w:rsidR="00E7543B" w:rsidRDefault="00E7543B" w:rsidP="0002713F">
      <w:pPr>
        <w:rPr>
          <w:lang/>
        </w:rPr>
      </w:pPr>
    </w:p>
    <w:p w:rsidR="0002713F" w:rsidRDefault="00E7543B" w:rsidP="0002713F">
      <w:pPr>
        <w:rPr>
          <w:lang/>
        </w:rPr>
      </w:pPr>
      <w:r>
        <w:rPr>
          <w:lang/>
        </w:rPr>
        <w:t xml:space="preserve">У Палама, </w:t>
      </w:r>
    </w:p>
    <w:p w:rsidR="0002713F" w:rsidRPr="001C6872" w:rsidRDefault="00E7543B" w:rsidP="0002713F">
      <w:pPr>
        <w:rPr>
          <w:b/>
          <w:lang/>
        </w:rPr>
      </w:pPr>
      <w:r>
        <w:rPr>
          <w:lang/>
        </w:rPr>
        <w:t xml:space="preserve">28.3.2019. године </w:t>
      </w:r>
    </w:p>
    <w:p w:rsidR="00212298" w:rsidRPr="001C6872" w:rsidRDefault="00212298">
      <w:pPr>
        <w:rPr>
          <w:lang/>
        </w:rPr>
      </w:pPr>
    </w:p>
    <w:sectPr w:rsidR="00212298" w:rsidRPr="001C6872" w:rsidSect="00A46E5F">
      <w:headerReference w:type="default" r:id="rId8"/>
      <w:footerReference w:type="default" r:id="rId9"/>
      <w:footerReference w:type="first" r:id="rId10"/>
      <w:pgSz w:w="12240" w:h="15840"/>
      <w:pgMar w:top="720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C5A" w:rsidRDefault="00457C5A" w:rsidP="0002713F">
      <w:r>
        <w:separator/>
      </w:r>
    </w:p>
  </w:endnote>
  <w:endnote w:type="continuationSeparator" w:id="1">
    <w:p w:rsidR="00457C5A" w:rsidRDefault="00457C5A" w:rsidP="00027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81" w:rsidRDefault="00627CD0">
    <w:pPr>
      <w:pStyle w:val="Footer"/>
    </w:pPr>
    <w:r>
      <w:object w:dxaOrig="11094" w:dyaOrig="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75pt;height:11.25pt" o:ole="">
          <v:imagedata r:id="rId1" o:title=""/>
        </v:shape>
        <o:OLEObject Type="Embed" ProgID="CorelDraw.Graphic.17" ShapeID="_x0000_i1026" DrawAspect="Content" ObjectID="_1615191368" r:id="rId2"/>
      </w:obje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F6" w:rsidRDefault="00627CD0">
    <w:pPr>
      <w:pStyle w:val="Footer"/>
    </w:pPr>
    <w:r>
      <w:object w:dxaOrig="11094" w:dyaOrig="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1.75pt;height:11.25pt" o:ole="">
          <v:imagedata r:id="rId1" o:title=""/>
        </v:shape>
        <o:OLEObject Type="Embed" ProgID="CorelDraw.Graphic.17" ShapeID="_x0000_i1027" DrawAspect="Content" ObjectID="_1615191369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C5A" w:rsidRDefault="00457C5A" w:rsidP="0002713F">
      <w:r>
        <w:separator/>
      </w:r>
    </w:p>
  </w:footnote>
  <w:footnote w:type="continuationSeparator" w:id="1">
    <w:p w:rsidR="00457C5A" w:rsidRDefault="00457C5A" w:rsidP="0002713F">
      <w:r>
        <w:continuationSeparator/>
      </w:r>
    </w:p>
  </w:footnote>
  <w:footnote w:id="2">
    <w:p w:rsidR="0002713F" w:rsidRPr="000D04CE" w:rsidRDefault="0002713F" w:rsidP="0002713F">
      <w:pPr>
        <w:pStyle w:val="FootnoteText"/>
      </w:pPr>
      <w:r>
        <w:rPr>
          <w:rStyle w:val="FootnoteReference"/>
        </w:rPr>
        <w:footnoteRef/>
      </w:r>
      <w:r>
        <w:t xml:space="preserve"> У зависности од звања у које се кандидат бира, наводи се члан 77. или 78. или 87.</w:t>
      </w:r>
    </w:p>
  </w:footnote>
  <w:footnote w:id="3">
    <w:p w:rsidR="0002713F" w:rsidRPr="007A08AC" w:rsidRDefault="0002713F" w:rsidP="0002713F">
      <w:pPr>
        <w:pStyle w:val="FootnoteText"/>
      </w:pPr>
      <w:r>
        <w:rPr>
          <w:rStyle w:val="FootnoteReference"/>
        </w:rPr>
        <w:footnoteRef/>
      </w:r>
      <w:r>
        <w:t xml:space="preserve"> У зависности од звања у које се кандидат бира, наводи се члан 37. или 38. или 39.</w:t>
      </w:r>
    </w:p>
  </w:footnote>
  <w:footnote w:id="4">
    <w:p w:rsidR="0002713F" w:rsidRPr="00563945" w:rsidRDefault="0002713F" w:rsidP="0002713F">
      <w:pPr>
        <w:pStyle w:val="FootnoteText"/>
      </w:pPr>
      <w:r>
        <w:rPr>
          <w:rStyle w:val="FootnoteReference"/>
        </w:rPr>
        <w:footnoteRef/>
      </w:r>
      <w:r>
        <w:t xml:space="preserve"> Просјечна оцјена током основних студија и студија првог и другог циклуса наводи се за кандидате који се бирају у звање асистента и вишег асистента.</w:t>
      </w:r>
    </w:p>
  </w:footnote>
  <w:footnote w:id="5">
    <w:p w:rsidR="0002713F" w:rsidRPr="009E415D" w:rsidRDefault="0002713F" w:rsidP="0002713F">
      <w:pPr>
        <w:pStyle w:val="FootnoteText"/>
      </w:pPr>
      <w:r>
        <w:rPr>
          <w:rStyle w:val="FootnoteReference"/>
        </w:rPr>
        <w:footnoteRef/>
      </w:r>
      <w:r>
        <w:t xml:space="preserve"> Навести све претходне изборе у звања.</w:t>
      </w:r>
    </w:p>
  </w:footnote>
  <w:footnote w:id="6">
    <w:p w:rsidR="0002713F" w:rsidRPr="00572E5A" w:rsidRDefault="0002713F" w:rsidP="0002713F">
      <w:pPr>
        <w:pStyle w:val="FootnoteText"/>
      </w:pPr>
      <w:r>
        <w:rPr>
          <w:rStyle w:val="FootnoteReference"/>
        </w:rPr>
        <w:footnoteRef/>
      </w:r>
      <w:r>
        <w:t xml:space="preserve"> Навести кратак приказ радова и књига (научних књига, монографија или универзитетских уџбеника) релевантних за избор кандидата у академско звање.</w:t>
      </w:r>
    </w:p>
  </w:footnote>
  <w:footnote w:id="7">
    <w:p w:rsidR="0002713F" w:rsidRPr="00580749" w:rsidRDefault="0002713F" w:rsidP="0002713F">
      <w:pPr>
        <w:pStyle w:val="FootnoteText"/>
      </w:pPr>
      <w:r>
        <w:rPr>
          <w:rStyle w:val="FootnoteReference"/>
        </w:rPr>
        <w:footnoteRef/>
      </w:r>
      <w:r>
        <w:t xml:space="preserve"> Интервију са кандидатима за изборе у академска звања обавља се у складу са чланом 4а. </w:t>
      </w:r>
      <w:r w:rsidRPr="00574474">
        <w:t>Правилника о поступку и условима избора академског особља Универзитета у Источном Сарајеву</w:t>
      </w:r>
      <w:r>
        <w:t xml:space="preserve"> (Интервију подразумјева непосредан усмени разговор који комисија обавља са кандидатима у просторијама факултета/академије. Кандидатима се путем поште доставља позив за интервију у коме се наводи  датум, вријеме и мјесто одржавања интервијуа.)</w:t>
      </w:r>
    </w:p>
  </w:footnote>
  <w:footnote w:id="8">
    <w:p w:rsidR="0002713F" w:rsidRPr="001E14B4" w:rsidRDefault="0002713F" w:rsidP="0002713F">
      <w:pPr>
        <w:pStyle w:val="FootnoteText"/>
      </w:pPr>
      <w:r>
        <w:rPr>
          <w:rStyle w:val="FootnoteReference"/>
        </w:rPr>
        <w:footnoteRef/>
      </w:r>
      <w:r>
        <w:t xml:space="preserve"> Кандидат за избор у наставно-научно звање, који раније није изводио наставу у високошколским установама, дужан је да пред комисијом коју формира вијеће организационе јединице, одржи  предавање из наставног предмета уже научне/умјетничке области за коју је конкурисао.</w:t>
      </w:r>
    </w:p>
  </w:footnote>
  <w:footnote w:id="9">
    <w:p w:rsidR="0002713F" w:rsidRPr="004E5A6C" w:rsidRDefault="0002713F" w:rsidP="0002713F">
      <w:pPr>
        <w:pStyle w:val="FootnoteText"/>
      </w:pPr>
      <w:r>
        <w:rPr>
          <w:rStyle w:val="FootnoteReference"/>
        </w:rPr>
        <w:footnoteRef/>
      </w:r>
      <w:r>
        <w:t xml:space="preserve"> У зависности у које се звање бира кандидат, навести минимално прописане услове на основу члана 77., 78. и 87. Закона о високом образовању односно на основу члана 37., 38. и 39. Правилника </w:t>
      </w:r>
      <w:r>
        <w:rPr>
          <w:szCs w:val="24"/>
        </w:rPr>
        <w:t>о поступку и условима избора академског особља Универзитета у Источном Сарајеву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F6" w:rsidRDefault="00627CD0">
    <w:pPr>
      <w:pStyle w:val="Header"/>
    </w:pPr>
    <w:r>
      <w:object w:dxaOrig="11094" w:dyaOrig="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11.25pt" o:ole="">
          <v:imagedata r:id="rId1" o:title=""/>
        </v:shape>
        <o:OLEObject Type="Embed" ProgID="CorelDraw.Graphic.17" ShapeID="_x0000_i1025" DrawAspect="Content" ObjectID="_161519136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078"/>
    <w:multiLevelType w:val="hybridMultilevel"/>
    <w:tmpl w:val="5F1C4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16927"/>
    <w:multiLevelType w:val="hybridMultilevel"/>
    <w:tmpl w:val="52981FE4"/>
    <w:lvl w:ilvl="0" w:tplc="5B38CF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3323"/>
    <w:multiLevelType w:val="hybridMultilevel"/>
    <w:tmpl w:val="0AA46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F1C7F"/>
    <w:multiLevelType w:val="hybridMultilevel"/>
    <w:tmpl w:val="B2923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2713F"/>
    <w:rsid w:val="00000BBB"/>
    <w:rsid w:val="000016AD"/>
    <w:rsid w:val="00001BED"/>
    <w:rsid w:val="00004A41"/>
    <w:rsid w:val="00012813"/>
    <w:rsid w:val="00021CD5"/>
    <w:rsid w:val="00023267"/>
    <w:rsid w:val="00023948"/>
    <w:rsid w:val="0002713F"/>
    <w:rsid w:val="00037B31"/>
    <w:rsid w:val="00043D2A"/>
    <w:rsid w:val="00045FC0"/>
    <w:rsid w:val="000471A1"/>
    <w:rsid w:val="0004777C"/>
    <w:rsid w:val="00050DF0"/>
    <w:rsid w:val="000536D9"/>
    <w:rsid w:val="000544B0"/>
    <w:rsid w:val="0005514D"/>
    <w:rsid w:val="00055B8D"/>
    <w:rsid w:val="00064AF7"/>
    <w:rsid w:val="0006604B"/>
    <w:rsid w:val="00080BA5"/>
    <w:rsid w:val="00081BCF"/>
    <w:rsid w:val="0008211F"/>
    <w:rsid w:val="000824EF"/>
    <w:rsid w:val="0008258F"/>
    <w:rsid w:val="00083156"/>
    <w:rsid w:val="0009011C"/>
    <w:rsid w:val="00093063"/>
    <w:rsid w:val="0009507A"/>
    <w:rsid w:val="000A2758"/>
    <w:rsid w:val="000A7AE8"/>
    <w:rsid w:val="000B5E1F"/>
    <w:rsid w:val="000C3A31"/>
    <w:rsid w:val="000C4390"/>
    <w:rsid w:val="000C56A6"/>
    <w:rsid w:val="000C754A"/>
    <w:rsid w:val="000C766A"/>
    <w:rsid w:val="000C7CBF"/>
    <w:rsid w:val="000D4750"/>
    <w:rsid w:val="000D6E1F"/>
    <w:rsid w:val="000E4860"/>
    <w:rsid w:val="000F5335"/>
    <w:rsid w:val="000F7966"/>
    <w:rsid w:val="00100807"/>
    <w:rsid w:val="001061B6"/>
    <w:rsid w:val="001167A1"/>
    <w:rsid w:val="00131D3F"/>
    <w:rsid w:val="00133178"/>
    <w:rsid w:val="001332D2"/>
    <w:rsid w:val="00137A2C"/>
    <w:rsid w:val="00146E5E"/>
    <w:rsid w:val="00151E66"/>
    <w:rsid w:val="00157A34"/>
    <w:rsid w:val="00163B26"/>
    <w:rsid w:val="00181C10"/>
    <w:rsid w:val="00186D9C"/>
    <w:rsid w:val="00194005"/>
    <w:rsid w:val="001A13AA"/>
    <w:rsid w:val="001A693D"/>
    <w:rsid w:val="001C486E"/>
    <w:rsid w:val="001C6872"/>
    <w:rsid w:val="001D2F26"/>
    <w:rsid w:val="001D51DD"/>
    <w:rsid w:val="001D66BD"/>
    <w:rsid w:val="001E3ADD"/>
    <w:rsid w:val="001E69F0"/>
    <w:rsid w:val="001F1637"/>
    <w:rsid w:val="001F3538"/>
    <w:rsid w:val="002078F8"/>
    <w:rsid w:val="002104DA"/>
    <w:rsid w:val="00212298"/>
    <w:rsid w:val="00220F1D"/>
    <w:rsid w:val="00223F37"/>
    <w:rsid w:val="00224203"/>
    <w:rsid w:val="00230F71"/>
    <w:rsid w:val="002365FA"/>
    <w:rsid w:val="002369CB"/>
    <w:rsid w:val="002421E1"/>
    <w:rsid w:val="002440B3"/>
    <w:rsid w:val="00244507"/>
    <w:rsid w:val="002466BA"/>
    <w:rsid w:val="00255F05"/>
    <w:rsid w:val="00260F01"/>
    <w:rsid w:val="00263BAA"/>
    <w:rsid w:val="002641BA"/>
    <w:rsid w:val="002653AC"/>
    <w:rsid w:val="00266A25"/>
    <w:rsid w:val="00271722"/>
    <w:rsid w:val="00274BB2"/>
    <w:rsid w:val="00276CC2"/>
    <w:rsid w:val="002821CC"/>
    <w:rsid w:val="002825D1"/>
    <w:rsid w:val="00284B91"/>
    <w:rsid w:val="00290DDB"/>
    <w:rsid w:val="00295762"/>
    <w:rsid w:val="002A6D60"/>
    <w:rsid w:val="002C3B69"/>
    <w:rsid w:val="002C4A1C"/>
    <w:rsid w:val="002C5A3A"/>
    <w:rsid w:val="002C5EAE"/>
    <w:rsid w:val="002D45ED"/>
    <w:rsid w:val="002D7E76"/>
    <w:rsid w:val="002E1B32"/>
    <w:rsid w:val="002F0780"/>
    <w:rsid w:val="002F2C47"/>
    <w:rsid w:val="002F6A3E"/>
    <w:rsid w:val="003006EF"/>
    <w:rsid w:val="0030200F"/>
    <w:rsid w:val="00302CF7"/>
    <w:rsid w:val="00303D53"/>
    <w:rsid w:val="003070AC"/>
    <w:rsid w:val="00307AD5"/>
    <w:rsid w:val="00312F54"/>
    <w:rsid w:val="003148D8"/>
    <w:rsid w:val="0032070F"/>
    <w:rsid w:val="0032295A"/>
    <w:rsid w:val="00330408"/>
    <w:rsid w:val="00333263"/>
    <w:rsid w:val="00344B8D"/>
    <w:rsid w:val="00345D0F"/>
    <w:rsid w:val="00352960"/>
    <w:rsid w:val="003535BD"/>
    <w:rsid w:val="00355CC2"/>
    <w:rsid w:val="00366A2C"/>
    <w:rsid w:val="00370AD8"/>
    <w:rsid w:val="00370B2B"/>
    <w:rsid w:val="0037142C"/>
    <w:rsid w:val="00373508"/>
    <w:rsid w:val="00374FCD"/>
    <w:rsid w:val="003758E3"/>
    <w:rsid w:val="0038014C"/>
    <w:rsid w:val="00382B14"/>
    <w:rsid w:val="0038595F"/>
    <w:rsid w:val="00390554"/>
    <w:rsid w:val="00391E4A"/>
    <w:rsid w:val="003931C1"/>
    <w:rsid w:val="00395B95"/>
    <w:rsid w:val="003A737A"/>
    <w:rsid w:val="003B102A"/>
    <w:rsid w:val="003B2D93"/>
    <w:rsid w:val="003C31C0"/>
    <w:rsid w:val="003C5AF6"/>
    <w:rsid w:val="003D09C8"/>
    <w:rsid w:val="003D35D9"/>
    <w:rsid w:val="003D6B4A"/>
    <w:rsid w:val="003E082C"/>
    <w:rsid w:val="003E214B"/>
    <w:rsid w:val="003E61D4"/>
    <w:rsid w:val="003F507C"/>
    <w:rsid w:val="003F5411"/>
    <w:rsid w:val="003F6295"/>
    <w:rsid w:val="0040002A"/>
    <w:rsid w:val="00404764"/>
    <w:rsid w:val="00406256"/>
    <w:rsid w:val="00407E8C"/>
    <w:rsid w:val="00413CAF"/>
    <w:rsid w:val="00421DBB"/>
    <w:rsid w:val="004300CA"/>
    <w:rsid w:val="00431B17"/>
    <w:rsid w:val="00436651"/>
    <w:rsid w:val="00444230"/>
    <w:rsid w:val="00453348"/>
    <w:rsid w:val="00457C5A"/>
    <w:rsid w:val="00462CE0"/>
    <w:rsid w:val="00463BB8"/>
    <w:rsid w:val="00463DF6"/>
    <w:rsid w:val="00464608"/>
    <w:rsid w:val="004664F0"/>
    <w:rsid w:val="00471DB0"/>
    <w:rsid w:val="00473B73"/>
    <w:rsid w:val="004777A1"/>
    <w:rsid w:val="00480573"/>
    <w:rsid w:val="00482D00"/>
    <w:rsid w:val="00484DB6"/>
    <w:rsid w:val="004876BA"/>
    <w:rsid w:val="0049310E"/>
    <w:rsid w:val="00497EB3"/>
    <w:rsid w:val="004A06C3"/>
    <w:rsid w:val="004A1750"/>
    <w:rsid w:val="004B527E"/>
    <w:rsid w:val="004B5A7F"/>
    <w:rsid w:val="004B7A5C"/>
    <w:rsid w:val="004C19F5"/>
    <w:rsid w:val="004C4680"/>
    <w:rsid w:val="004D7A3A"/>
    <w:rsid w:val="004E1243"/>
    <w:rsid w:val="005004BA"/>
    <w:rsid w:val="005006B1"/>
    <w:rsid w:val="00501D33"/>
    <w:rsid w:val="005166AA"/>
    <w:rsid w:val="00517206"/>
    <w:rsid w:val="00523914"/>
    <w:rsid w:val="005253DB"/>
    <w:rsid w:val="0052692E"/>
    <w:rsid w:val="00531619"/>
    <w:rsid w:val="0053560B"/>
    <w:rsid w:val="0054545A"/>
    <w:rsid w:val="00545854"/>
    <w:rsid w:val="00550970"/>
    <w:rsid w:val="005516BE"/>
    <w:rsid w:val="0055356C"/>
    <w:rsid w:val="00553DAA"/>
    <w:rsid w:val="005550F8"/>
    <w:rsid w:val="00564B51"/>
    <w:rsid w:val="00570959"/>
    <w:rsid w:val="005749B8"/>
    <w:rsid w:val="00576263"/>
    <w:rsid w:val="0059593E"/>
    <w:rsid w:val="0059652B"/>
    <w:rsid w:val="005A192E"/>
    <w:rsid w:val="005A393A"/>
    <w:rsid w:val="005A3DAD"/>
    <w:rsid w:val="005A47BA"/>
    <w:rsid w:val="005A673D"/>
    <w:rsid w:val="005B0BA2"/>
    <w:rsid w:val="005B2B94"/>
    <w:rsid w:val="005B4CB6"/>
    <w:rsid w:val="005C285A"/>
    <w:rsid w:val="005C35B5"/>
    <w:rsid w:val="005C61BA"/>
    <w:rsid w:val="005C65D1"/>
    <w:rsid w:val="005D5888"/>
    <w:rsid w:val="005E01B1"/>
    <w:rsid w:val="005E2224"/>
    <w:rsid w:val="00600E04"/>
    <w:rsid w:val="006152B5"/>
    <w:rsid w:val="006166BF"/>
    <w:rsid w:val="0062110F"/>
    <w:rsid w:val="00623B3F"/>
    <w:rsid w:val="006254FB"/>
    <w:rsid w:val="00626678"/>
    <w:rsid w:val="00627CD0"/>
    <w:rsid w:val="006327BD"/>
    <w:rsid w:val="006342F1"/>
    <w:rsid w:val="0064124E"/>
    <w:rsid w:val="00641596"/>
    <w:rsid w:val="00641C2A"/>
    <w:rsid w:val="0064321D"/>
    <w:rsid w:val="0064474A"/>
    <w:rsid w:val="00654D4C"/>
    <w:rsid w:val="00656350"/>
    <w:rsid w:val="00661087"/>
    <w:rsid w:val="006619CA"/>
    <w:rsid w:val="00670398"/>
    <w:rsid w:val="006715F3"/>
    <w:rsid w:val="00672E65"/>
    <w:rsid w:val="00693021"/>
    <w:rsid w:val="00697DDC"/>
    <w:rsid w:val="00697FC8"/>
    <w:rsid w:val="006A1FBD"/>
    <w:rsid w:val="006A42A0"/>
    <w:rsid w:val="006A5FBF"/>
    <w:rsid w:val="006A6470"/>
    <w:rsid w:val="006A6ACC"/>
    <w:rsid w:val="006C24EB"/>
    <w:rsid w:val="006D0954"/>
    <w:rsid w:val="006D310A"/>
    <w:rsid w:val="006D3EF3"/>
    <w:rsid w:val="006D477F"/>
    <w:rsid w:val="006D75ED"/>
    <w:rsid w:val="006E39CC"/>
    <w:rsid w:val="006E5F2C"/>
    <w:rsid w:val="006F3C39"/>
    <w:rsid w:val="0070079D"/>
    <w:rsid w:val="00702182"/>
    <w:rsid w:val="007065AD"/>
    <w:rsid w:val="00707B25"/>
    <w:rsid w:val="00715610"/>
    <w:rsid w:val="0071629A"/>
    <w:rsid w:val="00720739"/>
    <w:rsid w:val="0072352E"/>
    <w:rsid w:val="0072446A"/>
    <w:rsid w:val="00727CC0"/>
    <w:rsid w:val="00732743"/>
    <w:rsid w:val="00734004"/>
    <w:rsid w:val="0074195F"/>
    <w:rsid w:val="00743016"/>
    <w:rsid w:val="00747DE7"/>
    <w:rsid w:val="00750161"/>
    <w:rsid w:val="00762BDE"/>
    <w:rsid w:val="00764766"/>
    <w:rsid w:val="0076533B"/>
    <w:rsid w:val="00773FAB"/>
    <w:rsid w:val="00774856"/>
    <w:rsid w:val="00775161"/>
    <w:rsid w:val="00781204"/>
    <w:rsid w:val="00781A14"/>
    <w:rsid w:val="0078704E"/>
    <w:rsid w:val="00792A8C"/>
    <w:rsid w:val="00793463"/>
    <w:rsid w:val="007A20DC"/>
    <w:rsid w:val="007B0467"/>
    <w:rsid w:val="007B355D"/>
    <w:rsid w:val="007B4857"/>
    <w:rsid w:val="007B533F"/>
    <w:rsid w:val="007B5BEF"/>
    <w:rsid w:val="007B6745"/>
    <w:rsid w:val="007D7C46"/>
    <w:rsid w:val="007E11B0"/>
    <w:rsid w:val="007E2A47"/>
    <w:rsid w:val="007F295E"/>
    <w:rsid w:val="007F4E2F"/>
    <w:rsid w:val="007F4E54"/>
    <w:rsid w:val="007F5B4A"/>
    <w:rsid w:val="00801424"/>
    <w:rsid w:val="00803E62"/>
    <w:rsid w:val="008047ED"/>
    <w:rsid w:val="008056E8"/>
    <w:rsid w:val="00816D9E"/>
    <w:rsid w:val="00817262"/>
    <w:rsid w:val="00821AC6"/>
    <w:rsid w:val="00824230"/>
    <w:rsid w:val="00825ABF"/>
    <w:rsid w:val="008368BF"/>
    <w:rsid w:val="00841E65"/>
    <w:rsid w:val="00867E39"/>
    <w:rsid w:val="0087371F"/>
    <w:rsid w:val="00874CA7"/>
    <w:rsid w:val="00875BCB"/>
    <w:rsid w:val="008805A5"/>
    <w:rsid w:val="00890369"/>
    <w:rsid w:val="00890458"/>
    <w:rsid w:val="008A1B8E"/>
    <w:rsid w:val="008A6F04"/>
    <w:rsid w:val="008B23E3"/>
    <w:rsid w:val="008B39CA"/>
    <w:rsid w:val="008C1A67"/>
    <w:rsid w:val="008C306B"/>
    <w:rsid w:val="008D356B"/>
    <w:rsid w:val="008E1F95"/>
    <w:rsid w:val="008E61A7"/>
    <w:rsid w:val="008E6A0A"/>
    <w:rsid w:val="008E6C95"/>
    <w:rsid w:val="008F2FFE"/>
    <w:rsid w:val="008F3DB7"/>
    <w:rsid w:val="00900919"/>
    <w:rsid w:val="0091574A"/>
    <w:rsid w:val="00924D3D"/>
    <w:rsid w:val="00927483"/>
    <w:rsid w:val="00930C1A"/>
    <w:rsid w:val="00932097"/>
    <w:rsid w:val="00950920"/>
    <w:rsid w:val="009552B7"/>
    <w:rsid w:val="009649F4"/>
    <w:rsid w:val="00966044"/>
    <w:rsid w:val="009706C4"/>
    <w:rsid w:val="0097759B"/>
    <w:rsid w:val="00980057"/>
    <w:rsid w:val="009815D2"/>
    <w:rsid w:val="00984799"/>
    <w:rsid w:val="00985648"/>
    <w:rsid w:val="00986B76"/>
    <w:rsid w:val="009918AB"/>
    <w:rsid w:val="009968A4"/>
    <w:rsid w:val="009A6A8E"/>
    <w:rsid w:val="009C4309"/>
    <w:rsid w:val="009C71E0"/>
    <w:rsid w:val="009D49EE"/>
    <w:rsid w:val="009D6A92"/>
    <w:rsid w:val="009E2E2C"/>
    <w:rsid w:val="009E5D99"/>
    <w:rsid w:val="009E6351"/>
    <w:rsid w:val="009E6B91"/>
    <w:rsid w:val="009E71B6"/>
    <w:rsid w:val="009F216A"/>
    <w:rsid w:val="009F365F"/>
    <w:rsid w:val="009F4182"/>
    <w:rsid w:val="009F4816"/>
    <w:rsid w:val="009F607B"/>
    <w:rsid w:val="009F6B2F"/>
    <w:rsid w:val="009F71EC"/>
    <w:rsid w:val="00A13562"/>
    <w:rsid w:val="00A14C22"/>
    <w:rsid w:val="00A20C47"/>
    <w:rsid w:val="00A22F85"/>
    <w:rsid w:val="00A306F8"/>
    <w:rsid w:val="00A31FC8"/>
    <w:rsid w:val="00A400C9"/>
    <w:rsid w:val="00A4400F"/>
    <w:rsid w:val="00A45C32"/>
    <w:rsid w:val="00A50091"/>
    <w:rsid w:val="00A53613"/>
    <w:rsid w:val="00A5483E"/>
    <w:rsid w:val="00A57E07"/>
    <w:rsid w:val="00A65D72"/>
    <w:rsid w:val="00A728B7"/>
    <w:rsid w:val="00A7434F"/>
    <w:rsid w:val="00A74EF1"/>
    <w:rsid w:val="00A81B60"/>
    <w:rsid w:val="00A8544C"/>
    <w:rsid w:val="00A94943"/>
    <w:rsid w:val="00AA1808"/>
    <w:rsid w:val="00AA54AA"/>
    <w:rsid w:val="00AA62EB"/>
    <w:rsid w:val="00AB0253"/>
    <w:rsid w:val="00AB11A1"/>
    <w:rsid w:val="00AB282B"/>
    <w:rsid w:val="00AB3492"/>
    <w:rsid w:val="00AC7000"/>
    <w:rsid w:val="00AD10B6"/>
    <w:rsid w:val="00AD27E9"/>
    <w:rsid w:val="00AE177C"/>
    <w:rsid w:val="00AE1A60"/>
    <w:rsid w:val="00AF219A"/>
    <w:rsid w:val="00AF7ED2"/>
    <w:rsid w:val="00B038D0"/>
    <w:rsid w:val="00B066B5"/>
    <w:rsid w:val="00B0793D"/>
    <w:rsid w:val="00B1067B"/>
    <w:rsid w:val="00B111D6"/>
    <w:rsid w:val="00B132F5"/>
    <w:rsid w:val="00B143BD"/>
    <w:rsid w:val="00B31B61"/>
    <w:rsid w:val="00B355EA"/>
    <w:rsid w:val="00B366E9"/>
    <w:rsid w:val="00B36FEB"/>
    <w:rsid w:val="00B40365"/>
    <w:rsid w:val="00B4373F"/>
    <w:rsid w:val="00B535CB"/>
    <w:rsid w:val="00B6307C"/>
    <w:rsid w:val="00B77051"/>
    <w:rsid w:val="00B877DD"/>
    <w:rsid w:val="00B93418"/>
    <w:rsid w:val="00B94ADC"/>
    <w:rsid w:val="00B9576D"/>
    <w:rsid w:val="00BA41C2"/>
    <w:rsid w:val="00BA4BF7"/>
    <w:rsid w:val="00BB068C"/>
    <w:rsid w:val="00BB3EBB"/>
    <w:rsid w:val="00BC5BD4"/>
    <w:rsid w:val="00BC5FD5"/>
    <w:rsid w:val="00BD0583"/>
    <w:rsid w:val="00BE5AF2"/>
    <w:rsid w:val="00BF0007"/>
    <w:rsid w:val="00BF5F12"/>
    <w:rsid w:val="00BF6730"/>
    <w:rsid w:val="00C004BE"/>
    <w:rsid w:val="00C13392"/>
    <w:rsid w:val="00C15043"/>
    <w:rsid w:val="00C351C2"/>
    <w:rsid w:val="00C42CFF"/>
    <w:rsid w:val="00C4707B"/>
    <w:rsid w:val="00C51FFF"/>
    <w:rsid w:val="00C52976"/>
    <w:rsid w:val="00C5517B"/>
    <w:rsid w:val="00C62A54"/>
    <w:rsid w:val="00C71B38"/>
    <w:rsid w:val="00C75ECC"/>
    <w:rsid w:val="00C76F2D"/>
    <w:rsid w:val="00C96C1D"/>
    <w:rsid w:val="00CA28B0"/>
    <w:rsid w:val="00CA2E47"/>
    <w:rsid w:val="00CA4F61"/>
    <w:rsid w:val="00CB0FEE"/>
    <w:rsid w:val="00CB25B6"/>
    <w:rsid w:val="00CB4EE9"/>
    <w:rsid w:val="00CC1B21"/>
    <w:rsid w:val="00CC5D48"/>
    <w:rsid w:val="00CC6016"/>
    <w:rsid w:val="00CC62E7"/>
    <w:rsid w:val="00CC69D8"/>
    <w:rsid w:val="00CD19C0"/>
    <w:rsid w:val="00CD37D0"/>
    <w:rsid w:val="00CE0684"/>
    <w:rsid w:val="00CE3593"/>
    <w:rsid w:val="00CE6E8A"/>
    <w:rsid w:val="00CF7B94"/>
    <w:rsid w:val="00D01F13"/>
    <w:rsid w:val="00D16CE0"/>
    <w:rsid w:val="00D26297"/>
    <w:rsid w:val="00D26351"/>
    <w:rsid w:val="00D315CE"/>
    <w:rsid w:val="00D316E6"/>
    <w:rsid w:val="00D35279"/>
    <w:rsid w:val="00D36446"/>
    <w:rsid w:val="00D422FB"/>
    <w:rsid w:val="00D441DD"/>
    <w:rsid w:val="00D47EA7"/>
    <w:rsid w:val="00D629EA"/>
    <w:rsid w:val="00D651A2"/>
    <w:rsid w:val="00D72F41"/>
    <w:rsid w:val="00D86C3D"/>
    <w:rsid w:val="00D87A9B"/>
    <w:rsid w:val="00D87CDB"/>
    <w:rsid w:val="00D9371E"/>
    <w:rsid w:val="00D93B36"/>
    <w:rsid w:val="00DA12E3"/>
    <w:rsid w:val="00DA2006"/>
    <w:rsid w:val="00DB1AA0"/>
    <w:rsid w:val="00DC4ACA"/>
    <w:rsid w:val="00DC55A5"/>
    <w:rsid w:val="00DD0FB7"/>
    <w:rsid w:val="00DD2B4B"/>
    <w:rsid w:val="00DE06B3"/>
    <w:rsid w:val="00DE3D2F"/>
    <w:rsid w:val="00DE4334"/>
    <w:rsid w:val="00DE77B6"/>
    <w:rsid w:val="00E17A86"/>
    <w:rsid w:val="00E17E8B"/>
    <w:rsid w:val="00E23809"/>
    <w:rsid w:val="00E31BEC"/>
    <w:rsid w:val="00E324C2"/>
    <w:rsid w:val="00E345E1"/>
    <w:rsid w:val="00E36D88"/>
    <w:rsid w:val="00E41CE8"/>
    <w:rsid w:val="00E46C00"/>
    <w:rsid w:val="00E50496"/>
    <w:rsid w:val="00E52A9D"/>
    <w:rsid w:val="00E567B1"/>
    <w:rsid w:val="00E574AA"/>
    <w:rsid w:val="00E57A73"/>
    <w:rsid w:val="00E7363D"/>
    <w:rsid w:val="00E74A84"/>
    <w:rsid w:val="00E7543B"/>
    <w:rsid w:val="00E8643A"/>
    <w:rsid w:val="00E908B0"/>
    <w:rsid w:val="00E938D2"/>
    <w:rsid w:val="00E93E94"/>
    <w:rsid w:val="00E9559C"/>
    <w:rsid w:val="00E9685B"/>
    <w:rsid w:val="00EB34CA"/>
    <w:rsid w:val="00EB4768"/>
    <w:rsid w:val="00EB5ADD"/>
    <w:rsid w:val="00ED3A22"/>
    <w:rsid w:val="00ED6F27"/>
    <w:rsid w:val="00EF1243"/>
    <w:rsid w:val="00F043E0"/>
    <w:rsid w:val="00F0617A"/>
    <w:rsid w:val="00F064CB"/>
    <w:rsid w:val="00F1440E"/>
    <w:rsid w:val="00F15FF5"/>
    <w:rsid w:val="00F237B5"/>
    <w:rsid w:val="00F31FD9"/>
    <w:rsid w:val="00F337C1"/>
    <w:rsid w:val="00F37905"/>
    <w:rsid w:val="00F46939"/>
    <w:rsid w:val="00F5357A"/>
    <w:rsid w:val="00F543A6"/>
    <w:rsid w:val="00F668B1"/>
    <w:rsid w:val="00F7316C"/>
    <w:rsid w:val="00F73EAE"/>
    <w:rsid w:val="00F81041"/>
    <w:rsid w:val="00F84204"/>
    <w:rsid w:val="00F84454"/>
    <w:rsid w:val="00F874CC"/>
    <w:rsid w:val="00F92D6F"/>
    <w:rsid w:val="00F93668"/>
    <w:rsid w:val="00FA1173"/>
    <w:rsid w:val="00FA3A5F"/>
    <w:rsid w:val="00FA40B1"/>
    <w:rsid w:val="00FA5A00"/>
    <w:rsid w:val="00FC5D3E"/>
    <w:rsid w:val="00FD04E2"/>
    <w:rsid w:val="00FD13F3"/>
    <w:rsid w:val="00FD3039"/>
    <w:rsid w:val="00FD3C87"/>
    <w:rsid w:val="00FE2C8D"/>
    <w:rsid w:val="00FE6D7A"/>
    <w:rsid w:val="00FF0937"/>
    <w:rsid w:val="00FF50F7"/>
    <w:rsid w:val="00FF53FF"/>
    <w:rsid w:val="00FF6359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3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17E8B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rsid w:val="00027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13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027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13F"/>
    <w:rPr>
      <w:rFonts w:eastAsia="Times New Roman" w:cs="Times New Roman"/>
      <w:szCs w:val="24"/>
    </w:rPr>
  </w:style>
  <w:style w:type="character" w:customStyle="1" w:styleId="CharStyle17">
    <w:name w:val="CharStyle17"/>
    <w:rsid w:val="0002713F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rsid w:val="0002713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2713F"/>
    <w:pPr>
      <w:jc w:val="both"/>
    </w:pPr>
    <w:rPr>
      <w:sz w:val="20"/>
      <w:szCs w:val="20"/>
      <w:lang w:eastAsia="ii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713F"/>
    <w:rPr>
      <w:rFonts w:eastAsia="Times New Roman" w:cs="Times New Roman"/>
      <w:sz w:val="20"/>
      <w:szCs w:val="20"/>
      <w:lang w:eastAsia="ii-CN"/>
    </w:rPr>
  </w:style>
  <w:style w:type="character" w:styleId="FootnoteReference">
    <w:name w:val="footnote reference"/>
    <w:uiPriority w:val="99"/>
    <w:unhideWhenUsed/>
    <w:rsid w:val="000271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2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48D0-A875-43A8-A26B-752B623E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Ceckin</dc:creator>
  <cp:lastModifiedBy>Ceckin</cp:lastModifiedBy>
  <cp:revision>14</cp:revision>
  <dcterms:created xsi:type="dcterms:W3CDTF">2019-03-08T13:45:00Z</dcterms:created>
  <dcterms:modified xsi:type="dcterms:W3CDTF">2019-03-27T10:29:00Z</dcterms:modified>
</cp:coreProperties>
</file>